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00657" w14:textId="77777777" w:rsidR="00236B70" w:rsidRPr="00236B70" w:rsidRDefault="00236B70" w:rsidP="00236B70">
      <w:pPr>
        <w:ind w:left="1440" w:firstLine="720"/>
        <w:rPr>
          <w:rFonts w:ascii="Times New Roman" w:hAnsi="Times New Roman" w:cs="Times New Roman"/>
          <w:b/>
          <w:bCs/>
        </w:rPr>
      </w:pPr>
      <w:r w:rsidRPr="00236B70">
        <w:rPr>
          <w:rFonts w:ascii="Times New Roman" w:hAnsi="Times New Roman" w:cs="Times New Roman"/>
          <w:b/>
          <w:bCs/>
        </w:rPr>
        <w:t>Department of International Relations</w:t>
      </w:r>
    </w:p>
    <w:p w14:paraId="31BFF07A" w14:textId="77777777" w:rsidR="00236B70" w:rsidRDefault="00236B70" w:rsidP="00236B70">
      <w:pPr>
        <w:ind w:left="1440" w:firstLine="720"/>
        <w:rPr>
          <w:rFonts w:ascii="Times New Roman" w:hAnsi="Times New Roman" w:cs="Times New Roman"/>
          <w:b/>
          <w:bCs/>
        </w:rPr>
      </w:pPr>
      <w:r w:rsidRPr="00236B70">
        <w:rPr>
          <w:rFonts w:ascii="Times New Roman" w:hAnsi="Times New Roman" w:cs="Times New Roman"/>
          <w:b/>
          <w:bCs/>
        </w:rPr>
        <w:t>The Islamia University of Bahawalpur</w:t>
      </w:r>
    </w:p>
    <w:p w14:paraId="2B794CFE" w14:textId="77777777" w:rsidR="00236B70" w:rsidRDefault="00236B70" w:rsidP="00236B70">
      <w:pPr>
        <w:rPr>
          <w:rFonts w:ascii="Times New Roman" w:hAnsi="Times New Roman" w:cs="Times New Roman"/>
          <w:b/>
          <w:bCs/>
        </w:rPr>
      </w:pPr>
    </w:p>
    <w:p w14:paraId="678B697D" w14:textId="77777777" w:rsidR="00236B70" w:rsidRDefault="00CC4FBE" w:rsidP="00CC4FBE">
      <w:pPr>
        <w:ind w:left="1440"/>
        <w:rPr>
          <w:rFonts w:ascii="Times New Roman" w:hAnsi="Times New Roman" w:cs="Times New Roman"/>
          <w:b/>
          <w:bCs/>
        </w:rPr>
      </w:pPr>
      <w:r>
        <w:rPr>
          <w:rFonts w:ascii="Times New Roman" w:hAnsi="Times New Roman" w:cs="Times New Roman"/>
          <w:b/>
          <w:bCs/>
        </w:rPr>
        <w:t xml:space="preserve">  </w:t>
      </w:r>
      <w:r w:rsidR="00236B70">
        <w:rPr>
          <w:rFonts w:ascii="Times New Roman" w:hAnsi="Times New Roman" w:cs="Times New Roman"/>
          <w:b/>
          <w:bCs/>
        </w:rPr>
        <w:t>Course Outline: Politics of Regional Organizations</w:t>
      </w:r>
    </w:p>
    <w:p w14:paraId="6A5AC99B" w14:textId="77777777" w:rsidR="00236B70" w:rsidRPr="00236B70" w:rsidRDefault="00236B70" w:rsidP="00236B70">
      <w:pPr>
        <w:rPr>
          <w:rFonts w:ascii="Times New Roman" w:hAnsi="Times New Roman" w:cs="Times New Roman"/>
          <w:b/>
          <w:bCs/>
        </w:rPr>
      </w:pPr>
    </w:p>
    <w:p w14:paraId="37F54069" w14:textId="77777777" w:rsidR="00236B70" w:rsidRPr="00236B70" w:rsidRDefault="00236B70" w:rsidP="00236B70">
      <w:pPr>
        <w:pStyle w:val="NoSpacing"/>
        <w:rPr>
          <w:rFonts w:ascii="Times New Roman" w:hAnsi="Times New Roman" w:cs="Times New Roman"/>
          <w:b/>
          <w:sz w:val="24"/>
          <w:szCs w:val="24"/>
        </w:rPr>
      </w:pPr>
      <w:r w:rsidRPr="00236B70">
        <w:rPr>
          <w:rFonts w:ascii="Times New Roman" w:hAnsi="Times New Roman" w:cs="Times New Roman"/>
          <w:sz w:val="24"/>
          <w:szCs w:val="24"/>
        </w:rPr>
        <w:t>MA International Relations (4</w:t>
      </w:r>
      <w:r w:rsidRPr="00236B70">
        <w:rPr>
          <w:rFonts w:ascii="Times New Roman" w:hAnsi="Times New Roman" w:cs="Times New Roman"/>
          <w:sz w:val="24"/>
          <w:szCs w:val="24"/>
          <w:vertAlign w:val="superscript"/>
        </w:rPr>
        <w:t>th</w:t>
      </w:r>
      <w:r w:rsidRPr="00236B70">
        <w:rPr>
          <w:rFonts w:ascii="Times New Roman" w:hAnsi="Times New Roman" w:cs="Times New Roman"/>
          <w:sz w:val="24"/>
          <w:szCs w:val="24"/>
        </w:rPr>
        <w:t>)</w:t>
      </w:r>
      <w:r w:rsidRPr="00236B70">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36B70">
        <w:rPr>
          <w:rFonts w:ascii="Times New Roman" w:hAnsi="Times New Roman" w:cs="Times New Roman"/>
          <w:sz w:val="24"/>
          <w:szCs w:val="24"/>
        </w:rPr>
        <w:tab/>
      </w:r>
      <w:r w:rsidRPr="00236B70">
        <w:rPr>
          <w:rFonts w:ascii="Times New Roman" w:hAnsi="Times New Roman" w:cs="Times New Roman"/>
          <w:sz w:val="24"/>
          <w:szCs w:val="24"/>
        </w:rPr>
        <w:tab/>
      </w:r>
      <w:r w:rsidRPr="00236B70">
        <w:rPr>
          <w:rFonts w:ascii="Times New Roman" w:hAnsi="Times New Roman" w:cs="Times New Roman"/>
          <w:sz w:val="24"/>
          <w:szCs w:val="24"/>
        </w:rPr>
        <w:tab/>
      </w:r>
      <w:r w:rsidRPr="00236B70">
        <w:rPr>
          <w:rFonts w:ascii="Times New Roman" w:hAnsi="Times New Roman" w:cs="Times New Roman"/>
          <w:sz w:val="24"/>
          <w:szCs w:val="24"/>
        </w:rPr>
        <w:tab/>
        <w:t>Spring – 2020</w:t>
      </w:r>
    </w:p>
    <w:p w14:paraId="56B4D4B5" w14:textId="77777777" w:rsidR="00236B70" w:rsidRPr="00130615" w:rsidRDefault="00236B70" w:rsidP="00236B70">
      <w:pPr>
        <w:pStyle w:val="NoSpacing"/>
        <w:ind w:left="5760" w:firstLine="720"/>
        <w:rPr>
          <w:rFonts w:ascii="Times New Roman" w:hAnsi="Times New Roman" w:cs="Times New Roman"/>
          <w:sz w:val="36"/>
        </w:rPr>
      </w:pPr>
    </w:p>
    <w:tbl>
      <w:tblPr>
        <w:tblStyle w:val="TableGrid"/>
        <w:tblW w:w="0" w:type="auto"/>
        <w:tblLook w:val="04A0" w:firstRow="1" w:lastRow="0" w:firstColumn="1" w:lastColumn="0" w:noHBand="0" w:noVBand="1"/>
      </w:tblPr>
      <w:tblGrid>
        <w:gridCol w:w="4562"/>
        <w:gridCol w:w="4640"/>
      </w:tblGrid>
      <w:tr w:rsidR="00236B70" w:rsidRPr="00130615" w14:paraId="4584F613" w14:textId="77777777" w:rsidTr="00C46238">
        <w:trPr>
          <w:trHeight w:val="324"/>
        </w:trPr>
        <w:tc>
          <w:tcPr>
            <w:tcW w:w="4562" w:type="dxa"/>
          </w:tcPr>
          <w:p w14:paraId="7251186A" w14:textId="77777777" w:rsidR="00236B70" w:rsidRPr="00130615" w:rsidRDefault="00236B70" w:rsidP="007956E2">
            <w:pPr>
              <w:pStyle w:val="NoSpacing"/>
              <w:spacing w:line="480" w:lineRule="auto"/>
              <w:rPr>
                <w:rFonts w:ascii="Times New Roman" w:hAnsi="Times New Roman" w:cs="Times New Roman"/>
                <w:sz w:val="24"/>
                <w:szCs w:val="24"/>
              </w:rPr>
            </w:pPr>
            <w:r w:rsidRPr="00130615">
              <w:rPr>
                <w:rFonts w:ascii="Times New Roman" w:hAnsi="Times New Roman" w:cs="Times New Roman"/>
                <w:sz w:val="24"/>
                <w:szCs w:val="24"/>
              </w:rPr>
              <w:t>Credit Hours</w:t>
            </w:r>
          </w:p>
        </w:tc>
        <w:tc>
          <w:tcPr>
            <w:tcW w:w="4640" w:type="dxa"/>
          </w:tcPr>
          <w:p w14:paraId="2C229398" w14:textId="77777777" w:rsidR="00236B70" w:rsidRPr="00130615" w:rsidRDefault="00236B70" w:rsidP="007956E2">
            <w:pPr>
              <w:pStyle w:val="NoSpacing"/>
              <w:spacing w:line="480" w:lineRule="auto"/>
              <w:rPr>
                <w:rFonts w:ascii="Times New Roman" w:hAnsi="Times New Roman" w:cs="Times New Roman"/>
                <w:sz w:val="24"/>
                <w:szCs w:val="24"/>
              </w:rPr>
            </w:pPr>
            <w:r w:rsidRPr="00130615">
              <w:rPr>
                <w:rFonts w:ascii="Times New Roman" w:hAnsi="Times New Roman" w:cs="Times New Roman"/>
                <w:sz w:val="24"/>
                <w:szCs w:val="24"/>
              </w:rPr>
              <w:t>3</w:t>
            </w:r>
          </w:p>
        </w:tc>
      </w:tr>
      <w:tr w:rsidR="00236B70" w:rsidRPr="00130615" w14:paraId="60E3EB3A" w14:textId="77777777" w:rsidTr="00C46238">
        <w:trPr>
          <w:trHeight w:val="521"/>
        </w:trPr>
        <w:tc>
          <w:tcPr>
            <w:tcW w:w="4562" w:type="dxa"/>
          </w:tcPr>
          <w:p w14:paraId="18E11829" w14:textId="77777777" w:rsidR="00236B70" w:rsidRPr="00130615" w:rsidRDefault="00236B70" w:rsidP="007956E2">
            <w:pPr>
              <w:pStyle w:val="NoSpacing"/>
              <w:spacing w:line="480" w:lineRule="auto"/>
              <w:rPr>
                <w:rFonts w:ascii="Times New Roman" w:hAnsi="Times New Roman" w:cs="Times New Roman"/>
                <w:sz w:val="24"/>
                <w:szCs w:val="24"/>
              </w:rPr>
            </w:pPr>
            <w:r w:rsidRPr="00130615">
              <w:rPr>
                <w:rFonts w:ascii="Times New Roman" w:hAnsi="Times New Roman" w:cs="Times New Roman"/>
                <w:sz w:val="24"/>
                <w:szCs w:val="24"/>
              </w:rPr>
              <w:t>Course Level</w:t>
            </w:r>
          </w:p>
        </w:tc>
        <w:tc>
          <w:tcPr>
            <w:tcW w:w="4640" w:type="dxa"/>
          </w:tcPr>
          <w:p w14:paraId="0E68ADE5" w14:textId="77777777" w:rsidR="00236B70" w:rsidRPr="00130615" w:rsidRDefault="00236B70" w:rsidP="007956E2">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Graduate</w:t>
            </w:r>
          </w:p>
        </w:tc>
      </w:tr>
      <w:tr w:rsidR="00236B70" w:rsidRPr="00130615" w14:paraId="4CB3DCA4" w14:textId="77777777" w:rsidTr="00C46238">
        <w:trPr>
          <w:trHeight w:val="521"/>
        </w:trPr>
        <w:tc>
          <w:tcPr>
            <w:tcW w:w="4562" w:type="dxa"/>
          </w:tcPr>
          <w:p w14:paraId="22C40363" w14:textId="77777777" w:rsidR="00236B70" w:rsidRPr="00130615" w:rsidRDefault="00236B70" w:rsidP="007956E2">
            <w:pPr>
              <w:pStyle w:val="NoSpacing"/>
              <w:spacing w:line="480" w:lineRule="auto"/>
              <w:rPr>
                <w:rFonts w:ascii="Times New Roman" w:hAnsi="Times New Roman" w:cs="Times New Roman"/>
                <w:sz w:val="24"/>
                <w:szCs w:val="24"/>
              </w:rPr>
            </w:pPr>
            <w:r w:rsidRPr="00130615">
              <w:rPr>
                <w:rFonts w:ascii="Times New Roman" w:hAnsi="Times New Roman" w:cs="Times New Roman"/>
                <w:sz w:val="24"/>
                <w:szCs w:val="24"/>
              </w:rPr>
              <w:t>Contact Hours</w:t>
            </w:r>
          </w:p>
        </w:tc>
        <w:tc>
          <w:tcPr>
            <w:tcW w:w="4640" w:type="dxa"/>
          </w:tcPr>
          <w:p w14:paraId="54C2B558" w14:textId="77777777" w:rsidR="00236B70" w:rsidRPr="00130615" w:rsidRDefault="00236B70" w:rsidP="007956E2">
            <w:pPr>
              <w:pStyle w:val="NoSpacing"/>
              <w:spacing w:line="480" w:lineRule="auto"/>
              <w:rPr>
                <w:rFonts w:ascii="Times New Roman" w:hAnsi="Times New Roman" w:cs="Times New Roman"/>
                <w:sz w:val="24"/>
                <w:szCs w:val="24"/>
              </w:rPr>
            </w:pPr>
            <w:r w:rsidRPr="00130615">
              <w:rPr>
                <w:rFonts w:ascii="Times New Roman" w:hAnsi="Times New Roman" w:cs="Times New Roman"/>
                <w:sz w:val="24"/>
                <w:szCs w:val="24"/>
              </w:rPr>
              <w:t>48</w:t>
            </w:r>
          </w:p>
        </w:tc>
      </w:tr>
      <w:tr w:rsidR="00236B70" w:rsidRPr="00130615" w14:paraId="39B179E7" w14:textId="77777777" w:rsidTr="00C46238">
        <w:trPr>
          <w:trHeight w:val="533"/>
        </w:trPr>
        <w:tc>
          <w:tcPr>
            <w:tcW w:w="4562" w:type="dxa"/>
          </w:tcPr>
          <w:p w14:paraId="2B245A18" w14:textId="77777777" w:rsidR="00236B70" w:rsidRPr="00130615" w:rsidRDefault="00236B70" w:rsidP="007956E2">
            <w:pPr>
              <w:pStyle w:val="NoSpacing"/>
              <w:spacing w:line="480" w:lineRule="auto"/>
              <w:rPr>
                <w:rFonts w:ascii="Times New Roman" w:hAnsi="Times New Roman" w:cs="Times New Roman"/>
                <w:sz w:val="24"/>
                <w:szCs w:val="24"/>
              </w:rPr>
            </w:pPr>
            <w:r w:rsidRPr="00130615">
              <w:rPr>
                <w:rFonts w:ascii="Times New Roman" w:hAnsi="Times New Roman" w:cs="Times New Roman"/>
                <w:sz w:val="24"/>
                <w:szCs w:val="24"/>
              </w:rPr>
              <w:t>Mode of Delivery</w:t>
            </w:r>
          </w:p>
        </w:tc>
        <w:tc>
          <w:tcPr>
            <w:tcW w:w="4640" w:type="dxa"/>
          </w:tcPr>
          <w:p w14:paraId="2CA10E61" w14:textId="0DEBA17F" w:rsidR="00236B70" w:rsidRPr="00130615" w:rsidRDefault="00236B70" w:rsidP="007956E2">
            <w:pPr>
              <w:pStyle w:val="NoSpacing"/>
              <w:spacing w:line="480" w:lineRule="auto"/>
              <w:rPr>
                <w:rFonts w:ascii="Times New Roman" w:hAnsi="Times New Roman" w:cs="Times New Roman"/>
                <w:sz w:val="24"/>
                <w:szCs w:val="24"/>
              </w:rPr>
            </w:pPr>
            <w:r w:rsidRPr="00130615">
              <w:rPr>
                <w:rFonts w:ascii="Times New Roman" w:hAnsi="Times New Roman" w:cs="Times New Roman"/>
                <w:sz w:val="24"/>
                <w:szCs w:val="24"/>
              </w:rPr>
              <w:t>Face –to-Face</w:t>
            </w:r>
            <w:r w:rsidR="00877728">
              <w:rPr>
                <w:rFonts w:ascii="Times New Roman" w:hAnsi="Times New Roman" w:cs="Times New Roman"/>
                <w:sz w:val="24"/>
                <w:szCs w:val="24"/>
              </w:rPr>
              <w:t>/ Online</w:t>
            </w:r>
            <w:bookmarkStart w:id="0" w:name="_GoBack"/>
            <w:bookmarkEnd w:id="0"/>
          </w:p>
        </w:tc>
      </w:tr>
      <w:tr w:rsidR="00236B70" w:rsidRPr="00130615" w14:paraId="7CFFAB38" w14:textId="77777777" w:rsidTr="00C46238">
        <w:trPr>
          <w:trHeight w:val="521"/>
        </w:trPr>
        <w:tc>
          <w:tcPr>
            <w:tcW w:w="4562" w:type="dxa"/>
          </w:tcPr>
          <w:p w14:paraId="689E6483" w14:textId="77777777" w:rsidR="00236B70" w:rsidRPr="00130615" w:rsidRDefault="00236B70" w:rsidP="007956E2">
            <w:pPr>
              <w:pStyle w:val="NoSpacing"/>
              <w:spacing w:line="480" w:lineRule="auto"/>
              <w:rPr>
                <w:rFonts w:ascii="Times New Roman" w:hAnsi="Times New Roman" w:cs="Times New Roman"/>
                <w:sz w:val="24"/>
                <w:szCs w:val="24"/>
              </w:rPr>
            </w:pPr>
            <w:r w:rsidRPr="00130615">
              <w:rPr>
                <w:rFonts w:ascii="Times New Roman" w:hAnsi="Times New Roman" w:cs="Times New Roman"/>
                <w:sz w:val="24"/>
                <w:szCs w:val="24"/>
              </w:rPr>
              <w:t>Name of the Instructor</w:t>
            </w:r>
          </w:p>
        </w:tc>
        <w:tc>
          <w:tcPr>
            <w:tcW w:w="4640" w:type="dxa"/>
          </w:tcPr>
          <w:p w14:paraId="1F82EE60" w14:textId="77777777" w:rsidR="00236B70" w:rsidRPr="00130615" w:rsidRDefault="00236B70" w:rsidP="007956E2">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Hussain Abbas</w:t>
            </w:r>
          </w:p>
        </w:tc>
      </w:tr>
      <w:tr w:rsidR="00236B70" w:rsidRPr="00130615" w14:paraId="21D61CB7" w14:textId="77777777" w:rsidTr="00C46238">
        <w:trPr>
          <w:trHeight w:val="323"/>
        </w:trPr>
        <w:tc>
          <w:tcPr>
            <w:tcW w:w="4562" w:type="dxa"/>
          </w:tcPr>
          <w:p w14:paraId="77587515" w14:textId="77777777" w:rsidR="00236B70" w:rsidRPr="00130615" w:rsidRDefault="00236B70" w:rsidP="007956E2">
            <w:pPr>
              <w:pStyle w:val="NoSpacing"/>
              <w:spacing w:line="480" w:lineRule="auto"/>
              <w:rPr>
                <w:rFonts w:ascii="Times New Roman" w:hAnsi="Times New Roman" w:cs="Times New Roman"/>
                <w:sz w:val="24"/>
                <w:szCs w:val="24"/>
              </w:rPr>
            </w:pPr>
            <w:r w:rsidRPr="00130615">
              <w:rPr>
                <w:rFonts w:ascii="Times New Roman" w:hAnsi="Times New Roman" w:cs="Times New Roman"/>
                <w:sz w:val="24"/>
                <w:szCs w:val="24"/>
              </w:rPr>
              <w:t>Contact Details</w:t>
            </w:r>
          </w:p>
        </w:tc>
        <w:tc>
          <w:tcPr>
            <w:tcW w:w="4640" w:type="dxa"/>
          </w:tcPr>
          <w:p w14:paraId="17909CA5" w14:textId="77777777" w:rsidR="00236B70" w:rsidRPr="00130615" w:rsidRDefault="00877728" w:rsidP="007956E2">
            <w:pPr>
              <w:pStyle w:val="NoSpacing"/>
              <w:spacing w:line="480" w:lineRule="auto"/>
              <w:rPr>
                <w:rFonts w:ascii="Times New Roman" w:hAnsi="Times New Roman" w:cs="Times New Roman"/>
                <w:sz w:val="24"/>
                <w:szCs w:val="24"/>
              </w:rPr>
            </w:pPr>
            <w:hyperlink r:id="rId5" w:history="1">
              <w:r w:rsidR="00236B70" w:rsidRPr="00BC691B">
                <w:rPr>
                  <w:rStyle w:val="Hyperlink"/>
                  <w:rFonts w:ascii="Times New Roman" w:hAnsi="Times New Roman" w:cs="Times New Roman"/>
                  <w:sz w:val="24"/>
                  <w:szCs w:val="24"/>
                </w:rPr>
                <w:t>hussainabbasleo@hotmail.com</w:t>
              </w:r>
            </w:hyperlink>
          </w:p>
        </w:tc>
      </w:tr>
    </w:tbl>
    <w:p w14:paraId="2E1869DB" w14:textId="77777777" w:rsidR="00236B70" w:rsidRDefault="00236B70" w:rsidP="00236B70">
      <w:pPr>
        <w:pStyle w:val="NoSpacing"/>
        <w:jc w:val="both"/>
        <w:rPr>
          <w:rFonts w:ascii="Times New Roman" w:hAnsi="Times New Roman" w:cs="Times New Roman"/>
          <w:b/>
          <w:sz w:val="24"/>
          <w:szCs w:val="24"/>
          <w:u w:val="single"/>
        </w:rPr>
      </w:pPr>
    </w:p>
    <w:p w14:paraId="79A1B412" w14:textId="77777777" w:rsidR="00236B70" w:rsidRPr="00130615" w:rsidRDefault="00236B70" w:rsidP="00236B70">
      <w:pPr>
        <w:pStyle w:val="NoSpacing"/>
        <w:jc w:val="both"/>
        <w:rPr>
          <w:rFonts w:ascii="Times New Roman" w:hAnsi="Times New Roman" w:cs="Times New Roman"/>
          <w:b/>
          <w:sz w:val="24"/>
          <w:szCs w:val="24"/>
          <w:u w:val="single"/>
        </w:rPr>
      </w:pPr>
      <w:r w:rsidRPr="00130615">
        <w:rPr>
          <w:rFonts w:ascii="Times New Roman" w:hAnsi="Times New Roman" w:cs="Times New Roman"/>
          <w:b/>
          <w:sz w:val="24"/>
          <w:szCs w:val="24"/>
          <w:u w:val="single"/>
        </w:rPr>
        <w:t>Course Description</w:t>
      </w:r>
      <w:r w:rsidR="00C46238">
        <w:rPr>
          <w:rFonts w:ascii="Times New Roman" w:hAnsi="Times New Roman" w:cs="Times New Roman"/>
          <w:b/>
          <w:sz w:val="24"/>
          <w:szCs w:val="24"/>
          <w:u w:val="single"/>
        </w:rPr>
        <w:t xml:space="preserve"> and objectives</w:t>
      </w:r>
    </w:p>
    <w:p w14:paraId="4B861B9C" w14:textId="77777777" w:rsidR="00236B70" w:rsidRPr="00130615" w:rsidRDefault="00236B70" w:rsidP="00236B70">
      <w:pPr>
        <w:pStyle w:val="NoSpacing"/>
        <w:jc w:val="both"/>
        <w:rPr>
          <w:rFonts w:ascii="Times New Roman" w:hAnsi="Times New Roman" w:cs="Times New Roman"/>
          <w:sz w:val="24"/>
          <w:szCs w:val="24"/>
        </w:rPr>
      </w:pPr>
      <w:r w:rsidRPr="00130615">
        <w:rPr>
          <w:rFonts w:ascii="Times New Roman" w:hAnsi="Times New Roman" w:cs="Times New Roman"/>
          <w:sz w:val="24"/>
          <w:szCs w:val="24"/>
        </w:rPr>
        <w:t xml:space="preserve">This course introduces the study and practice of </w:t>
      </w:r>
      <w:r w:rsidR="000F6129">
        <w:rPr>
          <w:rFonts w:ascii="Times New Roman" w:hAnsi="Times New Roman" w:cs="Times New Roman"/>
          <w:sz w:val="24"/>
          <w:szCs w:val="24"/>
        </w:rPr>
        <w:t>regionalism and regional organizations</w:t>
      </w:r>
      <w:r w:rsidRPr="00130615">
        <w:rPr>
          <w:rFonts w:ascii="Times New Roman" w:hAnsi="Times New Roman" w:cs="Times New Roman"/>
          <w:sz w:val="24"/>
          <w:szCs w:val="24"/>
        </w:rPr>
        <w:t>. This course is</w:t>
      </w:r>
      <w:r w:rsidR="000F6129">
        <w:rPr>
          <w:rFonts w:ascii="Times New Roman" w:hAnsi="Times New Roman" w:cs="Times New Roman"/>
          <w:sz w:val="24"/>
          <w:szCs w:val="24"/>
        </w:rPr>
        <w:t xml:space="preserve"> designed to make the students understand various dimensions of the theoretical debate and practice of the regional politics, and especially the nature, functions and the role of the regional organizations to deal economic, security and political issues.</w:t>
      </w:r>
      <w:r w:rsidRPr="00130615">
        <w:rPr>
          <w:rFonts w:ascii="Times New Roman" w:hAnsi="Times New Roman" w:cs="Times New Roman"/>
          <w:sz w:val="24"/>
          <w:szCs w:val="24"/>
        </w:rPr>
        <w:t xml:space="preserve"> The mandatory readings of this course are </w:t>
      </w:r>
      <w:r w:rsidR="000F6129">
        <w:rPr>
          <w:rFonts w:ascii="Times New Roman" w:hAnsi="Times New Roman" w:cs="Times New Roman"/>
          <w:sz w:val="24"/>
          <w:szCs w:val="24"/>
        </w:rPr>
        <w:t>provided with the course bundle</w:t>
      </w:r>
      <w:r w:rsidRPr="00130615">
        <w:rPr>
          <w:rFonts w:ascii="Times New Roman" w:hAnsi="Times New Roman" w:cs="Times New Roman"/>
          <w:sz w:val="24"/>
          <w:szCs w:val="24"/>
        </w:rPr>
        <w:t>. There will be surprise written quizzes during lecture hours in the class</w:t>
      </w:r>
      <w:r w:rsidR="000F6129">
        <w:rPr>
          <w:rFonts w:ascii="Times New Roman" w:hAnsi="Times New Roman" w:cs="Times New Roman"/>
          <w:sz w:val="24"/>
          <w:szCs w:val="24"/>
        </w:rPr>
        <w:t>/ online class.</w:t>
      </w:r>
      <w:r w:rsidRPr="00130615">
        <w:rPr>
          <w:rFonts w:ascii="Times New Roman" w:hAnsi="Times New Roman" w:cs="Times New Roman"/>
          <w:sz w:val="24"/>
          <w:szCs w:val="24"/>
        </w:rPr>
        <w:t xml:space="preserve"> </w:t>
      </w:r>
      <w:r w:rsidR="000F6129">
        <w:rPr>
          <w:rFonts w:ascii="Times New Roman" w:hAnsi="Times New Roman" w:cs="Times New Roman"/>
          <w:sz w:val="24"/>
          <w:szCs w:val="24"/>
        </w:rPr>
        <w:t>F</w:t>
      </w:r>
      <w:r w:rsidRPr="00130615">
        <w:rPr>
          <w:rFonts w:ascii="Times New Roman" w:hAnsi="Times New Roman" w:cs="Times New Roman"/>
          <w:sz w:val="24"/>
          <w:szCs w:val="24"/>
        </w:rPr>
        <w:t>urther</w:t>
      </w:r>
      <w:r w:rsidR="000F6129">
        <w:rPr>
          <w:rFonts w:ascii="Times New Roman" w:hAnsi="Times New Roman" w:cs="Times New Roman"/>
          <w:sz w:val="24"/>
          <w:szCs w:val="24"/>
        </w:rPr>
        <w:t>more, students have to do</w:t>
      </w:r>
      <w:r w:rsidRPr="00130615">
        <w:rPr>
          <w:rFonts w:ascii="Times New Roman" w:hAnsi="Times New Roman" w:cs="Times New Roman"/>
          <w:sz w:val="24"/>
          <w:szCs w:val="24"/>
        </w:rPr>
        <w:t xml:space="preserve"> </w:t>
      </w:r>
      <w:r w:rsidR="000F6129">
        <w:rPr>
          <w:rFonts w:ascii="Times New Roman" w:hAnsi="Times New Roman" w:cs="Times New Roman"/>
          <w:sz w:val="24"/>
          <w:szCs w:val="24"/>
        </w:rPr>
        <w:t>one or two</w:t>
      </w:r>
      <w:r w:rsidRPr="00130615">
        <w:rPr>
          <w:rFonts w:ascii="Times New Roman" w:hAnsi="Times New Roman" w:cs="Times New Roman"/>
          <w:sz w:val="24"/>
          <w:szCs w:val="24"/>
        </w:rPr>
        <w:t xml:space="preserve"> assignments</w:t>
      </w:r>
      <w:r w:rsidR="00C46238">
        <w:rPr>
          <w:rFonts w:ascii="Times New Roman" w:hAnsi="Times New Roman" w:cs="Times New Roman"/>
          <w:sz w:val="24"/>
          <w:szCs w:val="24"/>
        </w:rPr>
        <w:t xml:space="preserve"> as a requirement of</w:t>
      </w:r>
      <w:r w:rsidRPr="00130615">
        <w:rPr>
          <w:rFonts w:ascii="Times New Roman" w:hAnsi="Times New Roman" w:cs="Times New Roman"/>
          <w:sz w:val="24"/>
          <w:szCs w:val="24"/>
        </w:rPr>
        <w:t xml:space="preserve"> this course.</w:t>
      </w:r>
    </w:p>
    <w:p w14:paraId="72DE2049" w14:textId="77777777" w:rsidR="00236B70" w:rsidRPr="00130615" w:rsidRDefault="00236B70" w:rsidP="00236B70">
      <w:pPr>
        <w:pStyle w:val="NoSpacing"/>
        <w:jc w:val="both"/>
        <w:rPr>
          <w:rFonts w:ascii="Times New Roman" w:hAnsi="Times New Roman" w:cs="Times New Roman"/>
          <w:b/>
          <w:sz w:val="24"/>
          <w:szCs w:val="24"/>
          <w:u w:val="single"/>
        </w:rPr>
      </w:pPr>
    </w:p>
    <w:p w14:paraId="4E8990F2" w14:textId="77777777" w:rsidR="00236B70" w:rsidRPr="00130615" w:rsidRDefault="00236B70" w:rsidP="00236B70">
      <w:pPr>
        <w:pStyle w:val="NoSpacing"/>
        <w:jc w:val="both"/>
        <w:rPr>
          <w:rFonts w:ascii="Times New Roman" w:hAnsi="Times New Roman" w:cs="Times New Roman"/>
          <w:b/>
          <w:sz w:val="24"/>
          <w:szCs w:val="24"/>
          <w:u w:val="single"/>
        </w:rPr>
      </w:pPr>
      <w:r w:rsidRPr="00130615">
        <w:rPr>
          <w:rFonts w:ascii="Times New Roman" w:hAnsi="Times New Roman" w:cs="Times New Roman"/>
          <w:b/>
          <w:sz w:val="24"/>
          <w:szCs w:val="24"/>
          <w:u w:val="single"/>
        </w:rPr>
        <w:t xml:space="preserve">Marks Distribution </w:t>
      </w:r>
    </w:p>
    <w:p w14:paraId="0E8A7AA5" w14:textId="77777777" w:rsidR="00236B70" w:rsidRPr="00130615" w:rsidRDefault="00236B70" w:rsidP="00236B70">
      <w:pPr>
        <w:pStyle w:val="NoSpacing"/>
        <w:jc w:val="both"/>
        <w:rPr>
          <w:rFonts w:ascii="Times New Roman" w:hAnsi="Times New Roman" w:cs="Times New Roman"/>
          <w:sz w:val="24"/>
          <w:szCs w:val="24"/>
        </w:rPr>
      </w:pPr>
      <w:r w:rsidRPr="00130615">
        <w:rPr>
          <w:rFonts w:ascii="Times New Roman" w:hAnsi="Times New Roman" w:cs="Times New Roman"/>
          <w:sz w:val="24"/>
          <w:szCs w:val="24"/>
        </w:rPr>
        <w:t>Quizzes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130615">
        <w:rPr>
          <w:rFonts w:ascii="Times New Roman" w:hAnsi="Times New Roman" w:cs="Times New Roman"/>
          <w:sz w:val="24"/>
          <w:szCs w:val="24"/>
        </w:rPr>
        <w:t>1</w:t>
      </w:r>
      <w:r>
        <w:rPr>
          <w:rFonts w:ascii="Times New Roman" w:hAnsi="Times New Roman" w:cs="Times New Roman"/>
          <w:sz w:val="24"/>
          <w:szCs w:val="24"/>
        </w:rPr>
        <w:t xml:space="preserve">0 </w:t>
      </w:r>
      <w:r w:rsidR="00053E7D">
        <w:rPr>
          <w:rFonts w:ascii="Times New Roman" w:hAnsi="Times New Roman" w:cs="Times New Roman"/>
          <w:sz w:val="24"/>
          <w:szCs w:val="24"/>
        </w:rPr>
        <w:t>M</w:t>
      </w:r>
      <w:r w:rsidRPr="00130615">
        <w:rPr>
          <w:rFonts w:ascii="Times New Roman" w:hAnsi="Times New Roman" w:cs="Times New Roman"/>
          <w:sz w:val="24"/>
          <w:szCs w:val="24"/>
        </w:rPr>
        <w:t xml:space="preserve">arks </w:t>
      </w:r>
    </w:p>
    <w:p w14:paraId="718FC08A" w14:textId="77777777" w:rsidR="00236B70" w:rsidRPr="00130615" w:rsidRDefault="00236B70" w:rsidP="00236B70">
      <w:pPr>
        <w:pStyle w:val="NoSpacing"/>
        <w:jc w:val="both"/>
        <w:rPr>
          <w:rFonts w:ascii="Times New Roman" w:hAnsi="Times New Roman" w:cs="Times New Roman"/>
          <w:sz w:val="24"/>
          <w:szCs w:val="24"/>
        </w:rPr>
      </w:pPr>
      <w:r w:rsidRPr="00130615">
        <w:rPr>
          <w:rFonts w:ascii="Times New Roman" w:hAnsi="Times New Roman" w:cs="Times New Roman"/>
          <w:sz w:val="24"/>
          <w:szCs w:val="24"/>
        </w:rPr>
        <w:t>Assignments</w:t>
      </w:r>
      <w:r>
        <w:rPr>
          <w:rFonts w:ascii="Times New Roman" w:hAnsi="Times New Roman" w:cs="Times New Roman"/>
          <w:sz w:val="24"/>
          <w:szCs w:val="24"/>
        </w:rPr>
        <w:t xml:space="preserve"> &amp;Presentation</w:t>
      </w:r>
      <w:r>
        <w:rPr>
          <w:rFonts w:ascii="Times New Roman" w:hAnsi="Times New Roman" w:cs="Times New Roman"/>
          <w:sz w:val="24"/>
          <w:szCs w:val="24"/>
        </w:rPr>
        <w:tab/>
      </w:r>
      <w:r w:rsidRPr="00130615">
        <w:rPr>
          <w:rFonts w:ascii="Times New Roman" w:hAnsi="Times New Roman" w:cs="Times New Roman"/>
          <w:sz w:val="24"/>
          <w:szCs w:val="24"/>
        </w:rPr>
        <w:t>2</w:t>
      </w:r>
      <w:r>
        <w:rPr>
          <w:rFonts w:ascii="Times New Roman" w:hAnsi="Times New Roman" w:cs="Times New Roman"/>
          <w:sz w:val="24"/>
          <w:szCs w:val="24"/>
        </w:rPr>
        <w:t>0</w:t>
      </w:r>
      <w:r w:rsidRPr="00130615">
        <w:rPr>
          <w:rFonts w:ascii="Times New Roman" w:hAnsi="Times New Roman" w:cs="Times New Roman"/>
          <w:sz w:val="24"/>
          <w:szCs w:val="24"/>
        </w:rPr>
        <w:t xml:space="preserve"> </w:t>
      </w:r>
      <w:r w:rsidR="00053E7D">
        <w:rPr>
          <w:rFonts w:ascii="Times New Roman" w:hAnsi="Times New Roman" w:cs="Times New Roman"/>
          <w:sz w:val="24"/>
          <w:szCs w:val="24"/>
        </w:rPr>
        <w:t>M</w:t>
      </w:r>
      <w:r w:rsidRPr="00130615">
        <w:rPr>
          <w:rFonts w:ascii="Times New Roman" w:hAnsi="Times New Roman" w:cs="Times New Roman"/>
          <w:sz w:val="24"/>
          <w:szCs w:val="24"/>
        </w:rPr>
        <w:t>arks</w:t>
      </w:r>
    </w:p>
    <w:p w14:paraId="32DA5B9B" w14:textId="77777777" w:rsidR="00236B70" w:rsidRPr="00130615" w:rsidRDefault="00236B70" w:rsidP="00236B70">
      <w:pPr>
        <w:pStyle w:val="NoSpacing"/>
        <w:jc w:val="both"/>
        <w:rPr>
          <w:rFonts w:ascii="Times New Roman" w:hAnsi="Times New Roman" w:cs="Times New Roman"/>
          <w:sz w:val="24"/>
          <w:szCs w:val="24"/>
        </w:rPr>
      </w:pPr>
      <w:r w:rsidRPr="00130615">
        <w:rPr>
          <w:rFonts w:ascii="Times New Roman" w:hAnsi="Times New Roman" w:cs="Times New Roman"/>
          <w:sz w:val="24"/>
          <w:szCs w:val="24"/>
        </w:rPr>
        <w:t>Midterm examination</w:t>
      </w:r>
      <w:r>
        <w:rPr>
          <w:rFonts w:ascii="Times New Roman" w:hAnsi="Times New Roman" w:cs="Times New Roman"/>
          <w:sz w:val="24"/>
          <w:szCs w:val="24"/>
        </w:rPr>
        <w:tab/>
      </w:r>
      <w:r>
        <w:rPr>
          <w:rFonts w:ascii="Times New Roman" w:hAnsi="Times New Roman" w:cs="Times New Roman"/>
          <w:sz w:val="24"/>
          <w:szCs w:val="24"/>
        </w:rPr>
        <w:tab/>
        <w:t>30</w:t>
      </w:r>
      <w:r w:rsidR="00053E7D">
        <w:rPr>
          <w:rFonts w:ascii="Times New Roman" w:hAnsi="Times New Roman" w:cs="Times New Roman"/>
          <w:sz w:val="24"/>
          <w:szCs w:val="24"/>
        </w:rPr>
        <w:t xml:space="preserve"> Marks</w:t>
      </w:r>
    </w:p>
    <w:p w14:paraId="7DF90B51" w14:textId="77777777" w:rsidR="00236B70" w:rsidRPr="00130615" w:rsidRDefault="00236B70" w:rsidP="00236B70">
      <w:pPr>
        <w:pStyle w:val="NoSpacing"/>
        <w:jc w:val="both"/>
        <w:rPr>
          <w:rFonts w:ascii="Times New Roman" w:hAnsi="Times New Roman" w:cs="Times New Roman"/>
          <w:sz w:val="24"/>
          <w:szCs w:val="24"/>
        </w:rPr>
      </w:pPr>
      <w:r w:rsidRPr="00130615">
        <w:rPr>
          <w:rFonts w:ascii="Times New Roman" w:hAnsi="Times New Roman" w:cs="Times New Roman"/>
          <w:sz w:val="24"/>
          <w:szCs w:val="24"/>
        </w:rPr>
        <w:t>Final term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50 </w:t>
      </w:r>
      <w:r w:rsidR="00053E7D">
        <w:rPr>
          <w:rFonts w:ascii="Times New Roman" w:hAnsi="Times New Roman" w:cs="Times New Roman"/>
          <w:sz w:val="24"/>
          <w:szCs w:val="24"/>
        </w:rPr>
        <w:t>M</w:t>
      </w:r>
      <w:r w:rsidRPr="00130615">
        <w:rPr>
          <w:rFonts w:ascii="Times New Roman" w:hAnsi="Times New Roman" w:cs="Times New Roman"/>
          <w:sz w:val="24"/>
          <w:szCs w:val="24"/>
        </w:rPr>
        <w:t>arks</w:t>
      </w:r>
    </w:p>
    <w:p w14:paraId="5634239A" w14:textId="77777777" w:rsidR="00236B70" w:rsidRPr="00130615" w:rsidRDefault="00236B70" w:rsidP="00236B70">
      <w:pPr>
        <w:pStyle w:val="NoSpacing"/>
        <w:jc w:val="both"/>
        <w:rPr>
          <w:rFonts w:ascii="Times New Roman" w:hAnsi="Times New Roman" w:cs="Times New Roman"/>
          <w:sz w:val="24"/>
          <w:szCs w:val="24"/>
        </w:rPr>
      </w:pPr>
    </w:p>
    <w:p w14:paraId="2946AA7B" w14:textId="77777777" w:rsidR="00236B70" w:rsidRPr="00130615" w:rsidRDefault="00236B70" w:rsidP="00236B70">
      <w:pPr>
        <w:pStyle w:val="NoSpacing"/>
        <w:jc w:val="both"/>
        <w:rPr>
          <w:rFonts w:ascii="Times New Roman" w:hAnsi="Times New Roman" w:cs="Times New Roman"/>
          <w:b/>
          <w:sz w:val="24"/>
          <w:szCs w:val="24"/>
          <w:u w:val="single"/>
        </w:rPr>
      </w:pPr>
    </w:p>
    <w:tbl>
      <w:tblPr>
        <w:tblStyle w:val="TableGrid"/>
        <w:tblW w:w="7987" w:type="dxa"/>
        <w:tblInd w:w="648" w:type="dxa"/>
        <w:tblLook w:val="04A0" w:firstRow="1" w:lastRow="0" w:firstColumn="1" w:lastColumn="0" w:noHBand="0" w:noVBand="1"/>
      </w:tblPr>
      <w:tblGrid>
        <w:gridCol w:w="810"/>
        <w:gridCol w:w="7177"/>
      </w:tblGrid>
      <w:tr w:rsidR="009E44FC" w:rsidRPr="00130615" w14:paraId="0D9E4AF1" w14:textId="77777777" w:rsidTr="009E44FC">
        <w:tc>
          <w:tcPr>
            <w:tcW w:w="810" w:type="dxa"/>
          </w:tcPr>
          <w:p w14:paraId="1706FADE" w14:textId="77777777" w:rsidR="009E44FC" w:rsidRPr="00130615" w:rsidRDefault="009E44FC" w:rsidP="007956E2">
            <w:pPr>
              <w:pStyle w:val="NoSpacing"/>
              <w:jc w:val="both"/>
              <w:rPr>
                <w:rFonts w:ascii="Times New Roman" w:hAnsi="Times New Roman" w:cs="Times New Roman"/>
                <w:sz w:val="24"/>
                <w:szCs w:val="24"/>
              </w:rPr>
            </w:pPr>
            <w:r w:rsidRPr="00130615">
              <w:rPr>
                <w:rFonts w:ascii="Times New Roman" w:hAnsi="Times New Roman" w:cs="Times New Roman"/>
                <w:sz w:val="24"/>
                <w:szCs w:val="24"/>
              </w:rPr>
              <w:t xml:space="preserve">Week </w:t>
            </w:r>
          </w:p>
        </w:tc>
        <w:tc>
          <w:tcPr>
            <w:tcW w:w="7177" w:type="dxa"/>
          </w:tcPr>
          <w:p w14:paraId="01D2C362" w14:textId="77777777" w:rsidR="009E44FC" w:rsidRPr="00130615" w:rsidRDefault="009E44FC" w:rsidP="007956E2">
            <w:pPr>
              <w:pStyle w:val="NoSpacing"/>
              <w:jc w:val="both"/>
              <w:rPr>
                <w:rFonts w:ascii="Times New Roman" w:hAnsi="Times New Roman" w:cs="Times New Roman"/>
                <w:sz w:val="24"/>
                <w:szCs w:val="24"/>
              </w:rPr>
            </w:pPr>
            <w:r>
              <w:rPr>
                <w:rFonts w:ascii="Times New Roman" w:hAnsi="Times New Roman" w:cs="Times New Roman"/>
                <w:sz w:val="24"/>
                <w:szCs w:val="24"/>
              </w:rPr>
              <w:t>Topics</w:t>
            </w:r>
          </w:p>
        </w:tc>
      </w:tr>
      <w:tr w:rsidR="009E44FC" w:rsidRPr="00130615" w14:paraId="262E0B7C" w14:textId="77777777" w:rsidTr="009E44FC">
        <w:tc>
          <w:tcPr>
            <w:tcW w:w="810" w:type="dxa"/>
          </w:tcPr>
          <w:p w14:paraId="0CADA5D8" w14:textId="77777777" w:rsidR="009E44FC" w:rsidRPr="00130615" w:rsidRDefault="009E44FC" w:rsidP="007956E2">
            <w:pPr>
              <w:pStyle w:val="NoSpacing"/>
              <w:jc w:val="both"/>
              <w:rPr>
                <w:rFonts w:ascii="Times New Roman" w:hAnsi="Times New Roman" w:cs="Times New Roman"/>
                <w:sz w:val="24"/>
                <w:szCs w:val="24"/>
              </w:rPr>
            </w:pPr>
            <w:r w:rsidRPr="00130615">
              <w:rPr>
                <w:rFonts w:ascii="Times New Roman" w:hAnsi="Times New Roman" w:cs="Times New Roman"/>
                <w:sz w:val="24"/>
                <w:szCs w:val="24"/>
              </w:rPr>
              <w:t>1.</w:t>
            </w:r>
          </w:p>
        </w:tc>
        <w:tc>
          <w:tcPr>
            <w:tcW w:w="7177" w:type="dxa"/>
          </w:tcPr>
          <w:p w14:paraId="7CC012FA" w14:textId="77777777" w:rsidR="009E44FC" w:rsidRDefault="009E44FC" w:rsidP="007956E2">
            <w:pPr>
              <w:pStyle w:val="NoSpacing"/>
              <w:jc w:val="both"/>
              <w:rPr>
                <w:rFonts w:ascii="Times New Roman" w:hAnsi="Times New Roman" w:cs="Times New Roman"/>
              </w:rPr>
            </w:pPr>
            <w:r>
              <w:rPr>
                <w:rFonts w:ascii="Times New Roman" w:hAnsi="Times New Roman" w:cs="Times New Roman"/>
              </w:rPr>
              <w:t>Definition of the Region and Basis of Region Formation</w:t>
            </w:r>
          </w:p>
          <w:p w14:paraId="6FA4F3E8" w14:textId="77777777" w:rsidR="009E44FC" w:rsidRPr="00130615" w:rsidRDefault="009E44FC" w:rsidP="007956E2">
            <w:pPr>
              <w:pStyle w:val="NoSpacing"/>
              <w:jc w:val="both"/>
              <w:rPr>
                <w:rFonts w:ascii="Times New Roman" w:hAnsi="Times New Roman" w:cs="Times New Roman"/>
                <w:sz w:val="24"/>
                <w:szCs w:val="24"/>
              </w:rPr>
            </w:pPr>
          </w:p>
        </w:tc>
      </w:tr>
      <w:tr w:rsidR="009E44FC" w:rsidRPr="00130615" w14:paraId="4386BEEA" w14:textId="77777777" w:rsidTr="009E44FC">
        <w:tc>
          <w:tcPr>
            <w:tcW w:w="810" w:type="dxa"/>
          </w:tcPr>
          <w:p w14:paraId="4F7B65CB" w14:textId="77777777" w:rsidR="009E44FC" w:rsidRPr="00130615" w:rsidRDefault="009E44FC" w:rsidP="007956E2">
            <w:pPr>
              <w:pStyle w:val="NoSpacing"/>
              <w:jc w:val="both"/>
              <w:rPr>
                <w:rFonts w:ascii="Times New Roman" w:hAnsi="Times New Roman" w:cs="Times New Roman"/>
                <w:sz w:val="24"/>
                <w:szCs w:val="24"/>
              </w:rPr>
            </w:pPr>
            <w:r w:rsidRPr="00130615">
              <w:rPr>
                <w:rFonts w:ascii="Times New Roman" w:hAnsi="Times New Roman" w:cs="Times New Roman"/>
                <w:sz w:val="24"/>
                <w:szCs w:val="24"/>
              </w:rPr>
              <w:t>2.</w:t>
            </w:r>
          </w:p>
        </w:tc>
        <w:tc>
          <w:tcPr>
            <w:tcW w:w="7177" w:type="dxa"/>
          </w:tcPr>
          <w:p w14:paraId="4BFCFD1A" w14:textId="77777777" w:rsidR="009E44FC" w:rsidRPr="00130615" w:rsidRDefault="006C1EBB" w:rsidP="007956E2">
            <w:pPr>
              <w:pStyle w:val="NoSpacing"/>
              <w:jc w:val="both"/>
              <w:rPr>
                <w:rFonts w:ascii="Times New Roman" w:hAnsi="Times New Roman" w:cs="Times New Roman"/>
                <w:sz w:val="24"/>
                <w:szCs w:val="24"/>
              </w:rPr>
            </w:pPr>
            <w:r>
              <w:rPr>
                <w:rFonts w:ascii="Times New Roman" w:hAnsi="Times New Roman" w:cs="Times New Roman"/>
                <w:sz w:val="24"/>
                <w:szCs w:val="24"/>
              </w:rPr>
              <w:t>Regional cooperation and Regional Integration: An Introduction</w:t>
            </w:r>
            <w:r w:rsidR="009E44FC" w:rsidRPr="00130615">
              <w:rPr>
                <w:rFonts w:ascii="Times New Roman" w:hAnsi="Times New Roman" w:cs="Times New Roman"/>
                <w:sz w:val="24"/>
                <w:szCs w:val="24"/>
              </w:rPr>
              <w:t xml:space="preserve">                  </w:t>
            </w:r>
          </w:p>
        </w:tc>
      </w:tr>
      <w:tr w:rsidR="009E44FC" w:rsidRPr="00130615" w14:paraId="5F792A43" w14:textId="77777777" w:rsidTr="009E44FC">
        <w:tc>
          <w:tcPr>
            <w:tcW w:w="810" w:type="dxa"/>
          </w:tcPr>
          <w:p w14:paraId="2356E323" w14:textId="77777777" w:rsidR="009E44FC" w:rsidRPr="00130615" w:rsidRDefault="009E44FC" w:rsidP="007956E2">
            <w:pPr>
              <w:pStyle w:val="NoSpacing"/>
              <w:jc w:val="both"/>
              <w:rPr>
                <w:rFonts w:ascii="Times New Roman" w:hAnsi="Times New Roman" w:cs="Times New Roman"/>
                <w:sz w:val="24"/>
                <w:szCs w:val="24"/>
              </w:rPr>
            </w:pPr>
            <w:r w:rsidRPr="00130615">
              <w:rPr>
                <w:rFonts w:ascii="Times New Roman" w:hAnsi="Times New Roman" w:cs="Times New Roman"/>
                <w:sz w:val="24"/>
                <w:szCs w:val="24"/>
              </w:rPr>
              <w:t>3.</w:t>
            </w:r>
          </w:p>
        </w:tc>
        <w:tc>
          <w:tcPr>
            <w:tcW w:w="7177" w:type="dxa"/>
          </w:tcPr>
          <w:p w14:paraId="57547E2B" w14:textId="77777777" w:rsidR="009E44FC" w:rsidRPr="00130615" w:rsidRDefault="006C1EBB" w:rsidP="006C1EBB">
            <w:pPr>
              <w:pStyle w:val="NoSpacing"/>
              <w:jc w:val="both"/>
              <w:rPr>
                <w:rFonts w:ascii="Times New Roman" w:hAnsi="Times New Roman" w:cs="Times New Roman"/>
                <w:sz w:val="24"/>
                <w:szCs w:val="24"/>
              </w:rPr>
            </w:pPr>
            <w:r>
              <w:rPr>
                <w:rFonts w:ascii="Times New Roman" w:hAnsi="Times New Roman" w:cs="Times New Roman"/>
                <w:sz w:val="24"/>
                <w:szCs w:val="24"/>
              </w:rPr>
              <w:t>Why States go for Regional cooperation and integration: Analysis of various factors</w:t>
            </w:r>
          </w:p>
        </w:tc>
      </w:tr>
      <w:tr w:rsidR="009E44FC" w:rsidRPr="00130615" w14:paraId="791C7604" w14:textId="77777777" w:rsidTr="009E44FC">
        <w:tc>
          <w:tcPr>
            <w:tcW w:w="810" w:type="dxa"/>
          </w:tcPr>
          <w:p w14:paraId="465722BB" w14:textId="77777777" w:rsidR="009E44FC" w:rsidRPr="00130615" w:rsidRDefault="009E44FC" w:rsidP="007956E2">
            <w:pPr>
              <w:pStyle w:val="NoSpacing"/>
              <w:jc w:val="both"/>
              <w:rPr>
                <w:rFonts w:ascii="Times New Roman" w:hAnsi="Times New Roman" w:cs="Times New Roman"/>
                <w:sz w:val="24"/>
                <w:szCs w:val="24"/>
              </w:rPr>
            </w:pPr>
            <w:r w:rsidRPr="00130615">
              <w:rPr>
                <w:rFonts w:ascii="Times New Roman" w:hAnsi="Times New Roman" w:cs="Times New Roman"/>
                <w:sz w:val="24"/>
                <w:szCs w:val="24"/>
              </w:rPr>
              <w:t>4.</w:t>
            </w:r>
          </w:p>
        </w:tc>
        <w:tc>
          <w:tcPr>
            <w:tcW w:w="7177" w:type="dxa"/>
          </w:tcPr>
          <w:p w14:paraId="17DC4A56" w14:textId="77777777" w:rsidR="009E44FC" w:rsidRPr="00130615" w:rsidRDefault="006C1EBB" w:rsidP="007956E2">
            <w:pPr>
              <w:pStyle w:val="NoSpacing"/>
              <w:jc w:val="both"/>
              <w:rPr>
                <w:rFonts w:ascii="Times New Roman" w:hAnsi="Times New Roman" w:cs="Times New Roman"/>
                <w:sz w:val="24"/>
                <w:szCs w:val="24"/>
              </w:rPr>
            </w:pPr>
            <w:r>
              <w:rPr>
                <w:rFonts w:ascii="Times New Roman" w:hAnsi="Times New Roman" w:cs="Times New Roman"/>
                <w:sz w:val="24"/>
                <w:szCs w:val="24"/>
              </w:rPr>
              <w:t>Regionalism as a stepping stone or a stumbling bloc for global economic and trade integration</w:t>
            </w:r>
          </w:p>
        </w:tc>
      </w:tr>
      <w:tr w:rsidR="009E44FC" w:rsidRPr="00130615" w14:paraId="1AFDCFA3" w14:textId="77777777" w:rsidTr="009E44FC">
        <w:tc>
          <w:tcPr>
            <w:tcW w:w="810" w:type="dxa"/>
          </w:tcPr>
          <w:p w14:paraId="53E8812C" w14:textId="77777777" w:rsidR="009E44FC" w:rsidRPr="00130615" w:rsidRDefault="009E44FC" w:rsidP="007956E2">
            <w:pPr>
              <w:pStyle w:val="NoSpacing"/>
              <w:jc w:val="both"/>
              <w:rPr>
                <w:rFonts w:ascii="Times New Roman" w:hAnsi="Times New Roman" w:cs="Times New Roman"/>
                <w:sz w:val="24"/>
                <w:szCs w:val="24"/>
              </w:rPr>
            </w:pPr>
            <w:r w:rsidRPr="00130615">
              <w:rPr>
                <w:rFonts w:ascii="Times New Roman" w:hAnsi="Times New Roman" w:cs="Times New Roman"/>
                <w:sz w:val="24"/>
                <w:szCs w:val="24"/>
              </w:rPr>
              <w:t>5.</w:t>
            </w:r>
          </w:p>
        </w:tc>
        <w:tc>
          <w:tcPr>
            <w:tcW w:w="7177" w:type="dxa"/>
          </w:tcPr>
          <w:p w14:paraId="19B0496E" w14:textId="77777777" w:rsidR="009E44FC" w:rsidRPr="00130615" w:rsidRDefault="006C1EBB" w:rsidP="007956E2">
            <w:pPr>
              <w:pStyle w:val="NoSpacing"/>
              <w:jc w:val="both"/>
              <w:rPr>
                <w:rFonts w:ascii="Times New Roman" w:hAnsi="Times New Roman" w:cs="Times New Roman"/>
                <w:sz w:val="24"/>
                <w:szCs w:val="24"/>
              </w:rPr>
            </w:pPr>
            <w:r>
              <w:rPr>
                <w:rFonts w:ascii="Times New Roman" w:hAnsi="Times New Roman" w:cs="Times New Roman"/>
                <w:sz w:val="24"/>
                <w:szCs w:val="24"/>
              </w:rPr>
              <w:t>Historical Evolution of Regional Organizations: First, Second and Third Wave</w:t>
            </w:r>
          </w:p>
        </w:tc>
      </w:tr>
      <w:tr w:rsidR="009E44FC" w:rsidRPr="00130615" w14:paraId="379EFB65" w14:textId="77777777" w:rsidTr="009E44FC">
        <w:tc>
          <w:tcPr>
            <w:tcW w:w="810" w:type="dxa"/>
          </w:tcPr>
          <w:p w14:paraId="16136F6B" w14:textId="77777777" w:rsidR="009E44FC" w:rsidRPr="00130615" w:rsidRDefault="009E44FC" w:rsidP="007956E2">
            <w:pPr>
              <w:pStyle w:val="NoSpacing"/>
              <w:jc w:val="both"/>
              <w:rPr>
                <w:rFonts w:ascii="Times New Roman" w:hAnsi="Times New Roman" w:cs="Times New Roman"/>
                <w:sz w:val="24"/>
                <w:szCs w:val="24"/>
              </w:rPr>
            </w:pPr>
            <w:r w:rsidRPr="00130615">
              <w:rPr>
                <w:rFonts w:ascii="Times New Roman" w:hAnsi="Times New Roman" w:cs="Times New Roman"/>
                <w:sz w:val="24"/>
                <w:szCs w:val="24"/>
              </w:rPr>
              <w:lastRenderedPageBreak/>
              <w:t>6.</w:t>
            </w:r>
          </w:p>
        </w:tc>
        <w:tc>
          <w:tcPr>
            <w:tcW w:w="7177" w:type="dxa"/>
          </w:tcPr>
          <w:p w14:paraId="02A60F20" w14:textId="77777777" w:rsidR="009E44FC" w:rsidRPr="00130615" w:rsidRDefault="006C1EBB" w:rsidP="007956E2">
            <w:pPr>
              <w:pStyle w:val="NoSpacing"/>
              <w:jc w:val="both"/>
              <w:rPr>
                <w:rFonts w:ascii="Times New Roman" w:hAnsi="Times New Roman" w:cs="Times New Roman"/>
                <w:sz w:val="24"/>
                <w:szCs w:val="24"/>
              </w:rPr>
            </w:pPr>
            <w:r>
              <w:rPr>
                <w:rFonts w:ascii="Times New Roman" w:hAnsi="Times New Roman" w:cs="Times New Roman"/>
                <w:sz w:val="24"/>
                <w:szCs w:val="24"/>
              </w:rPr>
              <w:t>European Union: Structure, functions and role</w:t>
            </w:r>
          </w:p>
        </w:tc>
      </w:tr>
      <w:tr w:rsidR="009E44FC" w:rsidRPr="00130615" w14:paraId="7943978B" w14:textId="77777777" w:rsidTr="009E44FC">
        <w:tc>
          <w:tcPr>
            <w:tcW w:w="810" w:type="dxa"/>
          </w:tcPr>
          <w:p w14:paraId="691F1115" w14:textId="77777777" w:rsidR="009E44FC" w:rsidRPr="00130615" w:rsidRDefault="009E44FC" w:rsidP="007956E2">
            <w:pPr>
              <w:pStyle w:val="NoSpacing"/>
              <w:jc w:val="both"/>
              <w:rPr>
                <w:rFonts w:ascii="Times New Roman" w:hAnsi="Times New Roman" w:cs="Times New Roman"/>
                <w:sz w:val="24"/>
                <w:szCs w:val="24"/>
              </w:rPr>
            </w:pPr>
            <w:r w:rsidRPr="00130615">
              <w:rPr>
                <w:rFonts w:ascii="Times New Roman" w:hAnsi="Times New Roman" w:cs="Times New Roman"/>
                <w:sz w:val="24"/>
                <w:szCs w:val="24"/>
              </w:rPr>
              <w:t>7</w:t>
            </w:r>
          </w:p>
        </w:tc>
        <w:tc>
          <w:tcPr>
            <w:tcW w:w="7177" w:type="dxa"/>
          </w:tcPr>
          <w:p w14:paraId="67DF36BB" w14:textId="77777777" w:rsidR="006C1EBB" w:rsidRPr="00130615" w:rsidRDefault="006C1EBB" w:rsidP="007956E2">
            <w:pPr>
              <w:pStyle w:val="NoSpacing"/>
              <w:jc w:val="both"/>
              <w:rPr>
                <w:rFonts w:ascii="Times New Roman" w:hAnsi="Times New Roman" w:cs="Times New Roman"/>
                <w:sz w:val="24"/>
                <w:szCs w:val="24"/>
              </w:rPr>
            </w:pPr>
            <w:r>
              <w:rPr>
                <w:rFonts w:ascii="Times New Roman" w:hAnsi="Times New Roman" w:cs="Times New Roman"/>
                <w:sz w:val="24"/>
                <w:szCs w:val="24"/>
              </w:rPr>
              <w:t>European Union as a Model regional organization</w:t>
            </w:r>
          </w:p>
        </w:tc>
      </w:tr>
      <w:tr w:rsidR="009E44FC" w:rsidRPr="00130615" w14:paraId="3876E210" w14:textId="77777777" w:rsidTr="009E44FC">
        <w:tc>
          <w:tcPr>
            <w:tcW w:w="810" w:type="dxa"/>
          </w:tcPr>
          <w:p w14:paraId="3119BA1D" w14:textId="77777777" w:rsidR="009E44FC" w:rsidRPr="00130615" w:rsidRDefault="006C1EBB" w:rsidP="007956E2">
            <w:pPr>
              <w:pStyle w:val="NoSpacing"/>
              <w:jc w:val="both"/>
              <w:rPr>
                <w:rFonts w:ascii="Times New Roman" w:hAnsi="Times New Roman" w:cs="Times New Roman"/>
                <w:sz w:val="24"/>
                <w:szCs w:val="24"/>
              </w:rPr>
            </w:pPr>
            <w:r>
              <w:rPr>
                <w:rFonts w:ascii="Times New Roman" w:hAnsi="Times New Roman" w:cs="Times New Roman"/>
                <w:sz w:val="24"/>
                <w:szCs w:val="24"/>
              </w:rPr>
              <w:t>8</w:t>
            </w:r>
            <w:r w:rsidR="009E44FC" w:rsidRPr="00130615">
              <w:rPr>
                <w:rFonts w:ascii="Times New Roman" w:hAnsi="Times New Roman" w:cs="Times New Roman"/>
                <w:sz w:val="24"/>
                <w:szCs w:val="24"/>
              </w:rPr>
              <w:t xml:space="preserve">. </w:t>
            </w:r>
          </w:p>
        </w:tc>
        <w:tc>
          <w:tcPr>
            <w:tcW w:w="7177" w:type="dxa"/>
          </w:tcPr>
          <w:p w14:paraId="4305C5DF" w14:textId="77777777" w:rsidR="009E44FC" w:rsidRDefault="00EC4FC9" w:rsidP="007956E2">
            <w:pPr>
              <w:pStyle w:val="NoSpacing"/>
              <w:jc w:val="both"/>
              <w:rPr>
                <w:rFonts w:ascii="Times New Roman" w:hAnsi="Times New Roman" w:cs="Times New Roman"/>
                <w:sz w:val="24"/>
                <w:szCs w:val="24"/>
              </w:rPr>
            </w:pPr>
            <w:r>
              <w:rPr>
                <w:rFonts w:ascii="Times New Roman" w:hAnsi="Times New Roman" w:cs="Times New Roman"/>
                <w:sz w:val="24"/>
                <w:szCs w:val="24"/>
              </w:rPr>
              <w:t>Mid Term Exam</w:t>
            </w:r>
          </w:p>
          <w:p w14:paraId="4F84E5F6" w14:textId="77777777" w:rsidR="00EC4FC9" w:rsidRPr="00130615" w:rsidRDefault="00EC4FC9" w:rsidP="007956E2">
            <w:pPr>
              <w:pStyle w:val="NoSpacing"/>
              <w:jc w:val="both"/>
              <w:rPr>
                <w:rFonts w:ascii="Times New Roman" w:hAnsi="Times New Roman" w:cs="Times New Roman"/>
                <w:sz w:val="24"/>
                <w:szCs w:val="24"/>
              </w:rPr>
            </w:pPr>
          </w:p>
        </w:tc>
      </w:tr>
      <w:tr w:rsidR="00EC4FC9" w:rsidRPr="00130615" w14:paraId="27267C03" w14:textId="77777777" w:rsidTr="009E44FC">
        <w:tc>
          <w:tcPr>
            <w:tcW w:w="810" w:type="dxa"/>
          </w:tcPr>
          <w:p w14:paraId="43CB5588" w14:textId="77777777" w:rsidR="00EC4FC9" w:rsidRPr="00130615" w:rsidRDefault="00EC4FC9" w:rsidP="00EC4FC9">
            <w:pPr>
              <w:pStyle w:val="NoSpacing"/>
              <w:jc w:val="both"/>
              <w:rPr>
                <w:rFonts w:ascii="Times New Roman" w:hAnsi="Times New Roman" w:cs="Times New Roman"/>
                <w:sz w:val="24"/>
                <w:szCs w:val="24"/>
              </w:rPr>
            </w:pPr>
            <w:r>
              <w:rPr>
                <w:rFonts w:ascii="Times New Roman" w:hAnsi="Times New Roman" w:cs="Times New Roman"/>
                <w:sz w:val="24"/>
                <w:szCs w:val="24"/>
              </w:rPr>
              <w:t>9</w:t>
            </w:r>
          </w:p>
        </w:tc>
        <w:tc>
          <w:tcPr>
            <w:tcW w:w="7177" w:type="dxa"/>
          </w:tcPr>
          <w:p w14:paraId="6A9D1473" w14:textId="77777777" w:rsidR="00EC4FC9" w:rsidRPr="00130615" w:rsidRDefault="00EC4FC9" w:rsidP="00EC4FC9">
            <w:pPr>
              <w:pStyle w:val="NoSpacing"/>
              <w:jc w:val="both"/>
              <w:rPr>
                <w:rFonts w:ascii="Times New Roman" w:hAnsi="Times New Roman" w:cs="Times New Roman"/>
                <w:sz w:val="24"/>
                <w:szCs w:val="24"/>
              </w:rPr>
            </w:pPr>
            <w:r>
              <w:rPr>
                <w:rFonts w:ascii="Times New Roman" w:hAnsi="Times New Roman" w:cs="Times New Roman"/>
                <w:sz w:val="24"/>
                <w:szCs w:val="24"/>
              </w:rPr>
              <w:t>ASEAN: Structure, Functions and role in peace and development</w:t>
            </w:r>
          </w:p>
        </w:tc>
      </w:tr>
      <w:tr w:rsidR="00EC4FC9" w:rsidRPr="00130615" w14:paraId="3EFE38C2" w14:textId="77777777" w:rsidTr="009E44FC">
        <w:tc>
          <w:tcPr>
            <w:tcW w:w="810" w:type="dxa"/>
          </w:tcPr>
          <w:p w14:paraId="0A7038B7" w14:textId="77777777" w:rsidR="00EC4FC9" w:rsidRPr="00130615" w:rsidRDefault="00EC4FC9" w:rsidP="00EC4FC9">
            <w:pPr>
              <w:pStyle w:val="NoSpacing"/>
              <w:jc w:val="both"/>
              <w:rPr>
                <w:rFonts w:ascii="Times New Roman" w:hAnsi="Times New Roman" w:cs="Times New Roman"/>
                <w:sz w:val="24"/>
                <w:szCs w:val="24"/>
              </w:rPr>
            </w:pPr>
            <w:r w:rsidRPr="00130615">
              <w:rPr>
                <w:rFonts w:ascii="Times New Roman" w:hAnsi="Times New Roman" w:cs="Times New Roman"/>
                <w:sz w:val="24"/>
                <w:szCs w:val="24"/>
              </w:rPr>
              <w:t>1</w:t>
            </w:r>
            <w:r>
              <w:rPr>
                <w:rFonts w:ascii="Times New Roman" w:hAnsi="Times New Roman" w:cs="Times New Roman"/>
                <w:sz w:val="24"/>
                <w:szCs w:val="24"/>
              </w:rPr>
              <w:t>0</w:t>
            </w:r>
            <w:r w:rsidRPr="00130615">
              <w:rPr>
                <w:rFonts w:ascii="Times New Roman" w:hAnsi="Times New Roman" w:cs="Times New Roman"/>
                <w:sz w:val="24"/>
                <w:szCs w:val="24"/>
              </w:rPr>
              <w:t>.</w:t>
            </w:r>
          </w:p>
        </w:tc>
        <w:tc>
          <w:tcPr>
            <w:tcW w:w="7177" w:type="dxa"/>
          </w:tcPr>
          <w:p w14:paraId="0E3C6BBF" w14:textId="77777777" w:rsidR="00EC4FC9" w:rsidRPr="00130615" w:rsidRDefault="00EC4FC9" w:rsidP="00EC4FC9">
            <w:pPr>
              <w:pStyle w:val="NoSpacing"/>
              <w:jc w:val="both"/>
              <w:rPr>
                <w:rFonts w:ascii="Times New Roman" w:hAnsi="Times New Roman" w:cs="Times New Roman"/>
                <w:sz w:val="24"/>
                <w:szCs w:val="24"/>
              </w:rPr>
            </w:pPr>
            <w:r>
              <w:rPr>
                <w:rFonts w:ascii="Times New Roman" w:hAnsi="Times New Roman" w:cs="Times New Roman"/>
                <w:sz w:val="24"/>
                <w:szCs w:val="24"/>
              </w:rPr>
              <w:t>SAARC: Basis, structure, functions, role and challenges</w:t>
            </w:r>
            <w:r w:rsidRPr="008B6E51">
              <w:rPr>
                <w:rFonts w:ascii="Times New Roman" w:hAnsi="Times New Roman" w:cs="Times New Roman"/>
                <w:sz w:val="24"/>
                <w:szCs w:val="24"/>
              </w:rPr>
              <w:t xml:space="preserve"> </w:t>
            </w:r>
            <w:r w:rsidRPr="00130615">
              <w:rPr>
                <w:rFonts w:ascii="Times New Roman" w:hAnsi="Times New Roman" w:cs="Times New Roman"/>
                <w:sz w:val="24"/>
                <w:szCs w:val="24"/>
              </w:rPr>
              <w:t xml:space="preserve">          </w:t>
            </w:r>
          </w:p>
        </w:tc>
      </w:tr>
      <w:tr w:rsidR="00EC4FC9" w:rsidRPr="00130615" w14:paraId="4CACAF92" w14:textId="77777777" w:rsidTr="009E44FC">
        <w:tc>
          <w:tcPr>
            <w:tcW w:w="810" w:type="dxa"/>
          </w:tcPr>
          <w:p w14:paraId="39D4310F" w14:textId="77777777" w:rsidR="00EC4FC9" w:rsidRPr="00130615" w:rsidRDefault="00EC4FC9" w:rsidP="00EC4FC9">
            <w:pPr>
              <w:pStyle w:val="NoSpacing"/>
              <w:jc w:val="both"/>
              <w:rPr>
                <w:rFonts w:ascii="Times New Roman" w:hAnsi="Times New Roman" w:cs="Times New Roman"/>
                <w:sz w:val="24"/>
                <w:szCs w:val="24"/>
              </w:rPr>
            </w:pPr>
            <w:r w:rsidRPr="00130615">
              <w:rPr>
                <w:rFonts w:ascii="Times New Roman" w:hAnsi="Times New Roman" w:cs="Times New Roman"/>
                <w:sz w:val="24"/>
                <w:szCs w:val="24"/>
              </w:rPr>
              <w:t>1</w:t>
            </w:r>
            <w:r>
              <w:rPr>
                <w:rFonts w:ascii="Times New Roman" w:hAnsi="Times New Roman" w:cs="Times New Roman"/>
                <w:sz w:val="24"/>
                <w:szCs w:val="24"/>
              </w:rPr>
              <w:t>1</w:t>
            </w:r>
            <w:r w:rsidRPr="00130615">
              <w:rPr>
                <w:rFonts w:ascii="Times New Roman" w:hAnsi="Times New Roman" w:cs="Times New Roman"/>
                <w:sz w:val="24"/>
                <w:szCs w:val="24"/>
              </w:rPr>
              <w:t>.</w:t>
            </w:r>
          </w:p>
        </w:tc>
        <w:tc>
          <w:tcPr>
            <w:tcW w:w="7177" w:type="dxa"/>
          </w:tcPr>
          <w:p w14:paraId="1C6AEA56" w14:textId="77777777" w:rsidR="00EC4FC9" w:rsidRPr="00130615" w:rsidRDefault="000F6129" w:rsidP="00EC4FC9">
            <w:pPr>
              <w:pStyle w:val="NoSpacing"/>
              <w:jc w:val="both"/>
              <w:rPr>
                <w:rFonts w:ascii="Times New Roman" w:hAnsi="Times New Roman" w:cs="Times New Roman"/>
                <w:sz w:val="24"/>
                <w:szCs w:val="24"/>
              </w:rPr>
            </w:pPr>
            <w:r>
              <w:rPr>
                <w:rFonts w:ascii="Times New Roman" w:hAnsi="Times New Roman" w:cs="Times New Roman"/>
                <w:sz w:val="24"/>
                <w:szCs w:val="24"/>
              </w:rPr>
              <w:t>SCO: basis, structure, functions and security dynamics</w:t>
            </w:r>
          </w:p>
        </w:tc>
      </w:tr>
      <w:tr w:rsidR="00EC4FC9" w:rsidRPr="00130615" w14:paraId="1A6F850A" w14:textId="77777777" w:rsidTr="009E44FC">
        <w:tc>
          <w:tcPr>
            <w:tcW w:w="810" w:type="dxa"/>
          </w:tcPr>
          <w:p w14:paraId="17D85513" w14:textId="77777777" w:rsidR="00EC4FC9" w:rsidRPr="00130615" w:rsidRDefault="00EC4FC9" w:rsidP="00EC4FC9">
            <w:pPr>
              <w:pStyle w:val="NoSpacing"/>
              <w:jc w:val="both"/>
              <w:rPr>
                <w:rFonts w:ascii="Times New Roman" w:hAnsi="Times New Roman" w:cs="Times New Roman"/>
                <w:sz w:val="24"/>
                <w:szCs w:val="24"/>
              </w:rPr>
            </w:pPr>
            <w:r w:rsidRPr="00130615">
              <w:rPr>
                <w:rFonts w:ascii="Times New Roman" w:hAnsi="Times New Roman" w:cs="Times New Roman"/>
                <w:sz w:val="24"/>
                <w:szCs w:val="24"/>
              </w:rPr>
              <w:t>1</w:t>
            </w:r>
            <w:r>
              <w:rPr>
                <w:rFonts w:ascii="Times New Roman" w:hAnsi="Times New Roman" w:cs="Times New Roman"/>
                <w:sz w:val="24"/>
                <w:szCs w:val="24"/>
              </w:rPr>
              <w:t>2</w:t>
            </w:r>
            <w:r w:rsidRPr="00130615">
              <w:rPr>
                <w:rFonts w:ascii="Times New Roman" w:hAnsi="Times New Roman" w:cs="Times New Roman"/>
                <w:sz w:val="24"/>
                <w:szCs w:val="24"/>
              </w:rPr>
              <w:t>.</w:t>
            </w:r>
          </w:p>
        </w:tc>
        <w:tc>
          <w:tcPr>
            <w:tcW w:w="7177" w:type="dxa"/>
          </w:tcPr>
          <w:p w14:paraId="614475FE" w14:textId="77777777" w:rsidR="00EC4FC9" w:rsidRPr="00130615" w:rsidRDefault="000F6129" w:rsidP="00EC4FC9">
            <w:pPr>
              <w:pStyle w:val="NoSpacing"/>
              <w:jc w:val="both"/>
              <w:rPr>
                <w:rFonts w:ascii="Times New Roman" w:hAnsi="Times New Roman" w:cs="Times New Roman"/>
                <w:sz w:val="24"/>
                <w:szCs w:val="24"/>
              </w:rPr>
            </w:pPr>
            <w:r>
              <w:rPr>
                <w:rFonts w:ascii="Times New Roman" w:hAnsi="Times New Roman" w:cs="Times New Roman"/>
                <w:sz w:val="24"/>
                <w:szCs w:val="24"/>
              </w:rPr>
              <w:t xml:space="preserve">OIC: the trans-regional organization of the Muslim World </w:t>
            </w:r>
          </w:p>
        </w:tc>
      </w:tr>
      <w:tr w:rsidR="00EC4FC9" w:rsidRPr="00130615" w14:paraId="00146154" w14:textId="77777777" w:rsidTr="009E44FC">
        <w:tc>
          <w:tcPr>
            <w:tcW w:w="810" w:type="dxa"/>
          </w:tcPr>
          <w:p w14:paraId="434F9C76" w14:textId="77777777" w:rsidR="00EC4FC9" w:rsidRPr="00130615" w:rsidRDefault="00EC4FC9" w:rsidP="00EC4FC9">
            <w:pPr>
              <w:pStyle w:val="NoSpacing"/>
              <w:jc w:val="both"/>
              <w:rPr>
                <w:rFonts w:ascii="Times New Roman" w:hAnsi="Times New Roman" w:cs="Times New Roman"/>
                <w:sz w:val="24"/>
                <w:szCs w:val="24"/>
              </w:rPr>
            </w:pPr>
            <w:r w:rsidRPr="00130615">
              <w:rPr>
                <w:rFonts w:ascii="Times New Roman" w:hAnsi="Times New Roman" w:cs="Times New Roman"/>
                <w:sz w:val="24"/>
                <w:szCs w:val="24"/>
              </w:rPr>
              <w:t>1</w:t>
            </w:r>
            <w:r>
              <w:rPr>
                <w:rFonts w:ascii="Times New Roman" w:hAnsi="Times New Roman" w:cs="Times New Roman"/>
                <w:sz w:val="24"/>
                <w:szCs w:val="24"/>
              </w:rPr>
              <w:t>3</w:t>
            </w:r>
            <w:r w:rsidRPr="00130615">
              <w:rPr>
                <w:rFonts w:ascii="Times New Roman" w:hAnsi="Times New Roman" w:cs="Times New Roman"/>
                <w:sz w:val="24"/>
                <w:szCs w:val="24"/>
              </w:rPr>
              <w:t>.</w:t>
            </w:r>
          </w:p>
        </w:tc>
        <w:tc>
          <w:tcPr>
            <w:tcW w:w="7177" w:type="dxa"/>
          </w:tcPr>
          <w:p w14:paraId="60322DD0" w14:textId="77777777" w:rsidR="00EC4FC9" w:rsidRPr="00130615" w:rsidRDefault="000F6129" w:rsidP="00EC4FC9">
            <w:pPr>
              <w:pStyle w:val="NoSpacing"/>
              <w:jc w:val="both"/>
              <w:rPr>
                <w:rFonts w:ascii="Times New Roman" w:hAnsi="Times New Roman" w:cs="Times New Roman"/>
                <w:sz w:val="24"/>
                <w:szCs w:val="24"/>
              </w:rPr>
            </w:pPr>
            <w:r>
              <w:rPr>
                <w:rFonts w:ascii="Times New Roman" w:hAnsi="Times New Roman" w:cs="Times New Roman"/>
                <w:sz w:val="24"/>
                <w:szCs w:val="24"/>
              </w:rPr>
              <w:t>Comparative analysis of the major regional organization</w:t>
            </w:r>
          </w:p>
        </w:tc>
      </w:tr>
      <w:tr w:rsidR="00EC4FC9" w:rsidRPr="00130615" w14:paraId="63D8D128" w14:textId="77777777" w:rsidTr="009E44FC">
        <w:tc>
          <w:tcPr>
            <w:tcW w:w="810" w:type="dxa"/>
          </w:tcPr>
          <w:p w14:paraId="28E6820C" w14:textId="77777777" w:rsidR="00EC4FC9" w:rsidRPr="00130615" w:rsidRDefault="00EC4FC9" w:rsidP="00EC4FC9">
            <w:pPr>
              <w:pStyle w:val="NoSpacing"/>
              <w:jc w:val="both"/>
              <w:rPr>
                <w:rFonts w:ascii="Times New Roman" w:hAnsi="Times New Roman" w:cs="Times New Roman"/>
                <w:sz w:val="24"/>
                <w:szCs w:val="24"/>
              </w:rPr>
            </w:pPr>
            <w:r w:rsidRPr="00130615">
              <w:rPr>
                <w:rFonts w:ascii="Times New Roman" w:hAnsi="Times New Roman" w:cs="Times New Roman"/>
                <w:sz w:val="24"/>
                <w:szCs w:val="24"/>
              </w:rPr>
              <w:t>1</w:t>
            </w:r>
            <w:r>
              <w:rPr>
                <w:rFonts w:ascii="Times New Roman" w:hAnsi="Times New Roman" w:cs="Times New Roman"/>
                <w:sz w:val="24"/>
                <w:szCs w:val="24"/>
              </w:rPr>
              <w:t>4</w:t>
            </w:r>
            <w:r w:rsidRPr="00130615">
              <w:rPr>
                <w:rFonts w:ascii="Times New Roman" w:hAnsi="Times New Roman" w:cs="Times New Roman"/>
                <w:sz w:val="24"/>
                <w:szCs w:val="24"/>
              </w:rPr>
              <w:t>.</w:t>
            </w:r>
          </w:p>
        </w:tc>
        <w:tc>
          <w:tcPr>
            <w:tcW w:w="7177" w:type="dxa"/>
          </w:tcPr>
          <w:p w14:paraId="2E17D87C" w14:textId="77777777" w:rsidR="00EC4FC9" w:rsidRPr="00130615" w:rsidRDefault="000F6129" w:rsidP="00EC4FC9">
            <w:pPr>
              <w:pStyle w:val="NoSpacing"/>
              <w:jc w:val="both"/>
              <w:rPr>
                <w:rFonts w:ascii="Times New Roman" w:hAnsi="Times New Roman" w:cs="Times New Roman"/>
                <w:sz w:val="24"/>
                <w:szCs w:val="24"/>
              </w:rPr>
            </w:pPr>
            <w:r>
              <w:rPr>
                <w:rFonts w:ascii="Times New Roman" w:hAnsi="Times New Roman" w:cs="Times New Roman"/>
                <w:sz w:val="24"/>
                <w:szCs w:val="24"/>
              </w:rPr>
              <w:t>Presentations</w:t>
            </w:r>
          </w:p>
        </w:tc>
      </w:tr>
      <w:tr w:rsidR="00EC4FC9" w:rsidRPr="00130615" w14:paraId="72713B3B" w14:textId="77777777" w:rsidTr="009E44FC">
        <w:tc>
          <w:tcPr>
            <w:tcW w:w="810" w:type="dxa"/>
          </w:tcPr>
          <w:p w14:paraId="0FDCC9A5" w14:textId="77777777" w:rsidR="00EC4FC9" w:rsidRPr="00130615" w:rsidRDefault="00EC4FC9" w:rsidP="00EC4FC9">
            <w:pPr>
              <w:pStyle w:val="NoSpacing"/>
              <w:jc w:val="both"/>
              <w:rPr>
                <w:rFonts w:ascii="Times New Roman" w:hAnsi="Times New Roman" w:cs="Times New Roman"/>
                <w:sz w:val="24"/>
                <w:szCs w:val="24"/>
              </w:rPr>
            </w:pPr>
            <w:r w:rsidRPr="00130615">
              <w:rPr>
                <w:rFonts w:ascii="Times New Roman" w:hAnsi="Times New Roman" w:cs="Times New Roman"/>
                <w:sz w:val="24"/>
                <w:szCs w:val="24"/>
              </w:rPr>
              <w:t>1</w:t>
            </w:r>
            <w:r>
              <w:rPr>
                <w:rFonts w:ascii="Times New Roman" w:hAnsi="Times New Roman" w:cs="Times New Roman"/>
                <w:sz w:val="24"/>
                <w:szCs w:val="24"/>
              </w:rPr>
              <w:t>5</w:t>
            </w:r>
            <w:r w:rsidRPr="00130615">
              <w:rPr>
                <w:rFonts w:ascii="Times New Roman" w:hAnsi="Times New Roman" w:cs="Times New Roman"/>
                <w:sz w:val="24"/>
                <w:szCs w:val="24"/>
              </w:rPr>
              <w:t>.</w:t>
            </w:r>
          </w:p>
        </w:tc>
        <w:tc>
          <w:tcPr>
            <w:tcW w:w="7177" w:type="dxa"/>
          </w:tcPr>
          <w:p w14:paraId="243077D0" w14:textId="77777777" w:rsidR="00EC4FC9" w:rsidRPr="00130615" w:rsidRDefault="00EC4FC9" w:rsidP="00EC4FC9">
            <w:pPr>
              <w:pStyle w:val="NoSpacing"/>
              <w:jc w:val="both"/>
              <w:rPr>
                <w:rFonts w:ascii="Times New Roman" w:hAnsi="Times New Roman" w:cs="Times New Roman"/>
                <w:sz w:val="24"/>
                <w:szCs w:val="24"/>
              </w:rPr>
            </w:pPr>
            <w:r w:rsidRPr="00130615">
              <w:rPr>
                <w:rFonts w:ascii="Times New Roman" w:hAnsi="Times New Roman" w:cs="Times New Roman"/>
                <w:sz w:val="24"/>
                <w:szCs w:val="24"/>
              </w:rPr>
              <w:t>Left over work and class wrapped up</w:t>
            </w:r>
          </w:p>
        </w:tc>
      </w:tr>
    </w:tbl>
    <w:p w14:paraId="7CFA2A03" w14:textId="77777777" w:rsidR="00222F0A" w:rsidRDefault="00222F0A" w:rsidP="00222F0A">
      <w:pPr>
        <w:pStyle w:val="NoSpacing"/>
        <w:rPr>
          <w:rFonts w:ascii="Times New Roman" w:hAnsi="Times New Roman" w:cs="Times New Roman"/>
          <w:sz w:val="36"/>
        </w:rPr>
      </w:pPr>
    </w:p>
    <w:p w14:paraId="242A9E5E" w14:textId="77777777" w:rsidR="00222F0A" w:rsidRDefault="00222F0A" w:rsidP="00222F0A">
      <w:pPr>
        <w:pStyle w:val="NoSpacing"/>
        <w:rPr>
          <w:rFonts w:ascii="Times New Roman" w:hAnsi="Times New Roman" w:cs="Times New Roman"/>
          <w:sz w:val="24"/>
          <w:szCs w:val="24"/>
        </w:rPr>
      </w:pPr>
      <w:r w:rsidRPr="00222F0A">
        <w:rPr>
          <w:rFonts w:ascii="Times New Roman" w:hAnsi="Times New Roman" w:cs="Times New Roman"/>
          <w:sz w:val="24"/>
          <w:szCs w:val="24"/>
        </w:rPr>
        <w:t>Recommended Books</w:t>
      </w:r>
      <w:r>
        <w:rPr>
          <w:rFonts w:ascii="Times New Roman" w:hAnsi="Times New Roman" w:cs="Times New Roman"/>
          <w:sz w:val="24"/>
          <w:szCs w:val="24"/>
        </w:rPr>
        <w:t>:</w:t>
      </w:r>
    </w:p>
    <w:p w14:paraId="120A3792" w14:textId="77777777" w:rsidR="001C7C73" w:rsidRDefault="001C7C73" w:rsidP="001C7C73">
      <w:pPr>
        <w:pStyle w:val="NoSpacing"/>
        <w:ind w:left="2160"/>
        <w:rPr>
          <w:rFonts w:ascii="Times New Roman" w:hAnsi="Times New Roman" w:cs="Times New Roman"/>
          <w:sz w:val="24"/>
          <w:szCs w:val="24"/>
        </w:rPr>
      </w:pPr>
      <w:proofErr w:type="spellStart"/>
      <w:r>
        <w:rPr>
          <w:rFonts w:ascii="Times New Roman" w:hAnsi="Times New Roman" w:cs="Times New Roman"/>
          <w:sz w:val="24"/>
          <w:szCs w:val="24"/>
        </w:rPr>
        <w:t>Spandler</w:t>
      </w:r>
      <w:proofErr w:type="spellEnd"/>
      <w:r>
        <w:rPr>
          <w:rFonts w:ascii="Times New Roman" w:hAnsi="Times New Roman" w:cs="Times New Roman"/>
          <w:sz w:val="24"/>
          <w:szCs w:val="24"/>
        </w:rPr>
        <w:t xml:space="preserve">, Kilian. </w:t>
      </w:r>
      <w:r w:rsidRPr="004435F5">
        <w:rPr>
          <w:rFonts w:ascii="Times New Roman" w:hAnsi="Times New Roman" w:cs="Times New Roman"/>
          <w:i/>
          <w:iCs/>
          <w:sz w:val="24"/>
          <w:szCs w:val="24"/>
        </w:rPr>
        <w:t>Regional Organizations in International Society</w:t>
      </w:r>
      <w:r>
        <w:rPr>
          <w:rFonts w:ascii="Times New Roman" w:hAnsi="Times New Roman" w:cs="Times New Roman"/>
          <w:sz w:val="24"/>
          <w:szCs w:val="24"/>
        </w:rPr>
        <w:t xml:space="preserve"> (Cambridge: Palgrave Macmillan, 2019)</w:t>
      </w:r>
    </w:p>
    <w:p w14:paraId="2D029117" w14:textId="77777777" w:rsidR="00DC41C5" w:rsidRDefault="00DC41C5" w:rsidP="001C7C73">
      <w:pPr>
        <w:pStyle w:val="NoSpacing"/>
        <w:ind w:left="2160"/>
        <w:rPr>
          <w:rFonts w:ascii="Times New Roman" w:hAnsi="Times New Roman" w:cs="Times New Roman"/>
          <w:sz w:val="24"/>
          <w:szCs w:val="24"/>
        </w:rPr>
      </w:pPr>
    </w:p>
    <w:p w14:paraId="5684E9E8" w14:textId="77777777" w:rsidR="001560BB" w:rsidRDefault="00282D03" w:rsidP="001C7C73">
      <w:pPr>
        <w:pStyle w:val="NoSpacing"/>
        <w:ind w:left="2160"/>
        <w:rPr>
          <w:rFonts w:ascii="Times New Roman" w:hAnsi="Times New Roman" w:cs="Times New Roman"/>
          <w:sz w:val="24"/>
          <w:szCs w:val="24"/>
        </w:rPr>
      </w:pPr>
      <w:r>
        <w:rPr>
          <w:rFonts w:ascii="Times New Roman" w:hAnsi="Times New Roman" w:cs="Times New Roman"/>
          <w:sz w:val="24"/>
          <w:szCs w:val="24"/>
        </w:rPr>
        <w:t xml:space="preserve">Cai, Kevin G. </w:t>
      </w:r>
      <w:r w:rsidRPr="004435F5">
        <w:rPr>
          <w:rFonts w:ascii="Times New Roman" w:hAnsi="Times New Roman" w:cs="Times New Roman"/>
          <w:i/>
          <w:iCs/>
          <w:sz w:val="24"/>
          <w:szCs w:val="24"/>
        </w:rPr>
        <w:t>The Politics of Economic Regionalism: Explaining Regional Economic Integration in East Asia</w:t>
      </w:r>
      <w:r>
        <w:rPr>
          <w:rFonts w:ascii="Times New Roman" w:hAnsi="Times New Roman" w:cs="Times New Roman"/>
          <w:sz w:val="24"/>
          <w:szCs w:val="24"/>
        </w:rPr>
        <w:t xml:space="preserve"> (New York: Palgrave and Macmillan, 2010)</w:t>
      </w:r>
    </w:p>
    <w:p w14:paraId="440E5F38" w14:textId="77777777" w:rsidR="001C7C73" w:rsidRDefault="001C7C73" w:rsidP="001C7C73">
      <w:pPr>
        <w:pStyle w:val="NoSpacing"/>
        <w:ind w:left="2160"/>
        <w:rPr>
          <w:rFonts w:ascii="Times New Roman" w:hAnsi="Times New Roman" w:cs="Times New Roman"/>
          <w:sz w:val="24"/>
          <w:szCs w:val="24"/>
        </w:rPr>
      </w:pPr>
    </w:p>
    <w:p w14:paraId="7667BD6F" w14:textId="77777777" w:rsidR="00222F0A" w:rsidRDefault="001C7C73" w:rsidP="001C7C73">
      <w:pPr>
        <w:pStyle w:val="NoSpacing"/>
        <w:ind w:left="2160"/>
        <w:rPr>
          <w:rFonts w:ascii="Times New Roman" w:hAnsi="Times New Roman" w:cs="Times New Roman"/>
          <w:sz w:val="24"/>
          <w:szCs w:val="24"/>
        </w:rPr>
      </w:pPr>
      <w:r>
        <w:rPr>
          <w:rFonts w:ascii="Times New Roman" w:hAnsi="Times New Roman" w:cs="Times New Roman"/>
          <w:sz w:val="24"/>
          <w:szCs w:val="24"/>
        </w:rPr>
        <w:t xml:space="preserve">Kirchner, Emil J. and Roberto Dominguez. </w:t>
      </w:r>
      <w:r w:rsidRPr="004435F5">
        <w:rPr>
          <w:rFonts w:ascii="Times New Roman" w:hAnsi="Times New Roman" w:cs="Times New Roman"/>
          <w:i/>
          <w:iCs/>
          <w:sz w:val="24"/>
          <w:szCs w:val="24"/>
        </w:rPr>
        <w:t xml:space="preserve">The Security Governance of Regional Organizations </w:t>
      </w:r>
      <w:r>
        <w:rPr>
          <w:rFonts w:ascii="Times New Roman" w:hAnsi="Times New Roman" w:cs="Times New Roman"/>
          <w:sz w:val="24"/>
          <w:szCs w:val="24"/>
        </w:rPr>
        <w:t>(New York: Routledge, 2011).</w:t>
      </w:r>
    </w:p>
    <w:p w14:paraId="04DB4037" w14:textId="77777777" w:rsidR="00DC41C5" w:rsidRDefault="00DC41C5" w:rsidP="001C7C73">
      <w:pPr>
        <w:pStyle w:val="NoSpacing"/>
        <w:ind w:left="2160"/>
        <w:rPr>
          <w:rFonts w:ascii="Times New Roman" w:hAnsi="Times New Roman" w:cs="Times New Roman"/>
          <w:sz w:val="24"/>
          <w:szCs w:val="24"/>
        </w:rPr>
      </w:pPr>
    </w:p>
    <w:p w14:paraId="6A3B3F3E" w14:textId="77777777" w:rsidR="00DC41C5" w:rsidRDefault="00DC41C5" w:rsidP="00225A19">
      <w:pPr>
        <w:pStyle w:val="Heading1"/>
        <w:ind w:left="2160"/>
        <w:rPr>
          <w:b w:val="0"/>
          <w:bCs w:val="0"/>
          <w:color w:val="000000"/>
          <w:sz w:val="24"/>
          <w:szCs w:val="24"/>
        </w:rPr>
      </w:pPr>
      <w:proofErr w:type="spellStart"/>
      <w:r w:rsidRPr="00DC41C5">
        <w:rPr>
          <w:b w:val="0"/>
          <w:bCs w:val="0"/>
          <w:color w:val="000000"/>
          <w:sz w:val="24"/>
          <w:szCs w:val="24"/>
        </w:rPr>
        <w:t>Welfens</w:t>
      </w:r>
      <w:proofErr w:type="spellEnd"/>
      <w:r w:rsidRPr="00DC41C5">
        <w:rPr>
          <w:b w:val="0"/>
          <w:bCs w:val="0"/>
          <w:color w:val="000000"/>
          <w:sz w:val="24"/>
          <w:szCs w:val="24"/>
        </w:rPr>
        <w:t xml:space="preserve">, Paul J.J. Cillian Ryan, </w:t>
      </w:r>
      <w:proofErr w:type="spellStart"/>
      <w:r w:rsidRPr="00DC41C5">
        <w:rPr>
          <w:b w:val="0"/>
          <w:bCs w:val="0"/>
          <w:color w:val="000000"/>
          <w:sz w:val="24"/>
          <w:szCs w:val="24"/>
        </w:rPr>
        <w:t>Suthiphand</w:t>
      </w:r>
      <w:proofErr w:type="spellEnd"/>
      <w:r w:rsidRPr="00DC41C5">
        <w:rPr>
          <w:b w:val="0"/>
          <w:bCs w:val="0"/>
          <w:color w:val="000000"/>
          <w:sz w:val="24"/>
          <w:szCs w:val="24"/>
        </w:rPr>
        <w:t xml:space="preserve"> </w:t>
      </w:r>
      <w:proofErr w:type="spellStart"/>
      <w:r w:rsidRPr="00DC41C5">
        <w:rPr>
          <w:b w:val="0"/>
          <w:bCs w:val="0"/>
          <w:color w:val="000000"/>
          <w:sz w:val="24"/>
          <w:szCs w:val="24"/>
        </w:rPr>
        <w:t>Chirathivat</w:t>
      </w:r>
      <w:proofErr w:type="spellEnd"/>
      <w:r w:rsidRPr="00DC41C5">
        <w:rPr>
          <w:b w:val="0"/>
          <w:bCs w:val="0"/>
          <w:color w:val="000000"/>
          <w:sz w:val="24"/>
          <w:szCs w:val="24"/>
        </w:rPr>
        <w:t xml:space="preserve">, Franz </w:t>
      </w:r>
      <w:proofErr w:type="spellStart"/>
      <w:r w:rsidRPr="00DC41C5">
        <w:rPr>
          <w:b w:val="0"/>
          <w:bCs w:val="0"/>
          <w:color w:val="000000"/>
          <w:sz w:val="24"/>
          <w:szCs w:val="24"/>
        </w:rPr>
        <w:t>Knipping</w:t>
      </w:r>
      <w:proofErr w:type="spellEnd"/>
      <w:r w:rsidRPr="00DC41C5">
        <w:rPr>
          <w:b w:val="0"/>
          <w:bCs w:val="0"/>
          <w:color w:val="000000"/>
          <w:sz w:val="24"/>
          <w:szCs w:val="24"/>
        </w:rPr>
        <w:t xml:space="preserve">. </w:t>
      </w:r>
      <w:r w:rsidRPr="004435F5">
        <w:rPr>
          <w:b w:val="0"/>
          <w:bCs w:val="0"/>
          <w:i/>
          <w:iCs/>
          <w:color w:val="000000"/>
          <w:sz w:val="24"/>
          <w:szCs w:val="24"/>
        </w:rPr>
        <w:t xml:space="preserve">EU - ASEAN: Facing Economic </w:t>
      </w:r>
      <w:proofErr w:type="spellStart"/>
      <w:r w:rsidRPr="004435F5">
        <w:rPr>
          <w:b w:val="0"/>
          <w:bCs w:val="0"/>
          <w:i/>
          <w:iCs/>
          <w:color w:val="000000"/>
          <w:sz w:val="24"/>
          <w:szCs w:val="24"/>
        </w:rPr>
        <w:t>Globalisation</w:t>
      </w:r>
      <w:proofErr w:type="spellEnd"/>
      <w:r w:rsidR="004435F5">
        <w:rPr>
          <w:b w:val="0"/>
          <w:bCs w:val="0"/>
          <w:color w:val="000000"/>
          <w:sz w:val="24"/>
          <w:szCs w:val="24"/>
        </w:rPr>
        <w:t xml:space="preserve"> (New York: Springer, 2011)</w:t>
      </w:r>
    </w:p>
    <w:p w14:paraId="7DF60F60" w14:textId="77777777" w:rsidR="00225A19" w:rsidRPr="00225A19" w:rsidRDefault="00225A19" w:rsidP="00225A19">
      <w:pPr>
        <w:pStyle w:val="Heading1"/>
        <w:ind w:left="2160"/>
        <w:rPr>
          <w:b w:val="0"/>
          <w:bCs w:val="0"/>
          <w:color w:val="000000"/>
          <w:sz w:val="24"/>
          <w:szCs w:val="24"/>
        </w:rPr>
      </w:pPr>
      <w:r>
        <w:rPr>
          <w:b w:val="0"/>
          <w:bCs w:val="0"/>
          <w:color w:val="000000"/>
          <w:sz w:val="24"/>
          <w:szCs w:val="24"/>
        </w:rPr>
        <w:t>Other Books are available with Material Bundle</w:t>
      </w:r>
    </w:p>
    <w:p w14:paraId="63B8DE9E" w14:textId="77777777" w:rsidR="001C7C73" w:rsidRPr="00222F0A" w:rsidRDefault="001C7C73" w:rsidP="001C7C73">
      <w:pPr>
        <w:pStyle w:val="NoSpacing"/>
        <w:ind w:left="2160"/>
        <w:rPr>
          <w:rFonts w:ascii="Times New Roman" w:hAnsi="Times New Roman" w:cs="Times New Roman"/>
          <w:sz w:val="24"/>
          <w:szCs w:val="24"/>
        </w:rPr>
      </w:pPr>
    </w:p>
    <w:p w14:paraId="46414045" w14:textId="77777777" w:rsidR="00222F0A" w:rsidRDefault="00B56B8B" w:rsidP="00222F0A">
      <w:pPr>
        <w:pStyle w:val="NoSpacing"/>
        <w:rPr>
          <w:rFonts w:ascii="Times New Roman" w:hAnsi="Times New Roman" w:cs="Times New Roman"/>
          <w:sz w:val="24"/>
          <w:szCs w:val="24"/>
        </w:rPr>
      </w:pPr>
      <w:r w:rsidRPr="00B56B8B">
        <w:rPr>
          <w:rFonts w:ascii="Times New Roman" w:hAnsi="Times New Roman" w:cs="Times New Roman"/>
          <w:sz w:val="24"/>
          <w:szCs w:val="24"/>
        </w:rPr>
        <w:t>Basic Resource Material:</w:t>
      </w:r>
    </w:p>
    <w:p w14:paraId="504B6DFC" w14:textId="77777777" w:rsidR="00B56B8B" w:rsidRPr="00B56B8B" w:rsidRDefault="00B56B8B" w:rsidP="00B56B8B">
      <w:pPr>
        <w:pStyle w:val="NoSpacing"/>
        <w:ind w:left="2160"/>
        <w:rPr>
          <w:rFonts w:ascii="Times New Roman" w:hAnsi="Times New Roman" w:cs="Times New Roman"/>
          <w:sz w:val="24"/>
          <w:szCs w:val="24"/>
        </w:rPr>
      </w:pPr>
      <w:r>
        <w:rPr>
          <w:rFonts w:ascii="Times New Roman" w:hAnsi="Times New Roman" w:cs="Times New Roman"/>
          <w:sz w:val="24"/>
          <w:szCs w:val="24"/>
        </w:rPr>
        <w:t>Basic resource material; comprised of book chapters, research papers, academic articles and some audio and videos, is provided with the course bundle. It is mandatory to consult this material.</w:t>
      </w:r>
    </w:p>
    <w:p w14:paraId="78C72AFE" w14:textId="77777777" w:rsidR="00236B70" w:rsidRPr="00B56B8B" w:rsidRDefault="00236B70" w:rsidP="00236B70">
      <w:pPr>
        <w:pStyle w:val="NoSpacing"/>
        <w:rPr>
          <w:rFonts w:ascii="Times New Roman" w:hAnsi="Times New Roman" w:cs="Times New Roman"/>
          <w:sz w:val="24"/>
          <w:szCs w:val="24"/>
        </w:rPr>
      </w:pPr>
      <w:r w:rsidRPr="00B56B8B">
        <w:rPr>
          <w:rFonts w:ascii="Times New Roman" w:hAnsi="Times New Roman" w:cs="Times New Roman"/>
          <w:sz w:val="24"/>
          <w:szCs w:val="24"/>
        </w:rPr>
        <w:t>Note:</w:t>
      </w:r>
    </w:p>
    <w:p w14:paraId="0BC9594C" w14:textId="77777777" w:rsidR="00236B70" w:rsidRPr="00B56B8B" w:rsidRDefault="00236B70" w:rsidP="00236B70">
      <w:pPr>
        <w:pStyle w:val="NoSpacing"/>
        <w:numPr>
          <w:ilvl w:val="2"/>
          <w:numId w:val="1"/>
        </w:numPr>
        <w:rPr>
          <w:rFonts w:ascii="Times New Roman" w:hAnsi="Times New Roman" w:cs="Times New Roman"/>
          <w:sz w:val="24"/>
          <w:szCs w:val="24"/>
        </w:rPr>
      </w:pPr>
      <w:r w:rsidRPr="00B56B8B">
        <w:rPr>
          <w:rFonts w:ascii="Times New Roman" w:hAnsi="Times New Roman" w:cs="Times New Roman"/>
          <w:sz w:val="24"/>
          <w:szCs w:val="24"/>
        </w:rPr>
        <w:t xml:space="preserve">Reading of Class handouts is mandatory. </w:t>
      </w:r>
    </w:p>
    <w:p w14:paraId="46737860" w14:textId="77777777" w:rsidR="00236B70" w:rsidRPr="00B56B8B" w:rsidRDefault="00236B70" w:rsidP="00236B70">
      <w:pPr>
        <w:pStyle w:val="NoSpacing"/>
        <w:numPr>
          <w:ilvl w:val="2"/>
          <w:numId w:val="1"/>
        </w:numPr>
        <w:rPr>
          <w:rFonts w:ascii="Times New Roman" w:hAnsi="Times New Roman" w:cs="Times New Roman"/>
          <w:sz w:val="24"/>
          <w:szCs w:val="24"/>
        </w:rPr>
      </w:pPr>
      <w:r w:rsidRPr="00B56B8B">
        <w:rPr>
          <w:rFonts w:ascii="Times New Roman" w:hAnsi="Times New Roman" w:cs="Times New Roman"/>
          <w:sz w:val="24"/>
          <w:szCs w:val="24"/>
        </w:rPr>
        <w:t>Class Lectures and reading list would be the basic material for class assessments.</w:t>
      </w:r>
    </w:p>
    <w:p w14:paraId="56DDC474" w14:textId="77777777" w:rsidR="00236B70" w:rsidRPr="00B56B8B" w:rsidRDefault="00236B70" w:rsidP="00236B70">
      <w:pPr>
        <w:pStyle w:val="NoSpacing"/>
        <w:numPr>
          <w:ilvl w:val="2"/>
          <w:numId w:val="1"/>
        </w:numPr>
        <w:rPr>
          <w:rFonts w:ascii="Times New Roman" w:hAnsi="Times New Roman" w:cs="Times New Roman"/>
          <w:sz w:val="24"/>
          <w:szCs w:val="24"/>
        </w:rPr>
      </w:pPr>
      <w:r w:rsidRPr="00B56B8B">
        <w:rPr>
          <w:rFonts w:ascii="Times New Roman" w:hAnsi="Times New Roman" w:cs="Times New Roman"/>
          <w:sz w:val="24"/>
          <w:szCs w:val="24"/>
        </w:rPr>
        <w:t xml:space="preserve">Students should take care of the attendance. </w:t>
      </w:r>
    </w:p>
    <w:p w14:paraId="14C67E38" w14:textId="77777777" w:rsidR="00236B70" w:rsidRPr="00130615" w:rsidRDefault="00236B70" w:rsidP="00236B70">
      <w:pPr>
        <w:pStyle w:val="NoSpacing"/>
        <w:ind w:left="5760" w:firstLine="720"/>
        <w:rPr>
          <w:rFonts w:ascii="Times New Roman" w:hAnsi="Times New Roman" w:cs="Times New Roman"/>
          <w:sz w:val="36"/>
        </w:rPr>
      </w:pPr>
    </w:p>
    <w:p w14:paraId="1DE4E949" w14:textId="77777777" w:rsidR="00236B70" w:rsidRDefault="00236B70" w:rsidP="00236B70">
      <w:pPr>
        <w:rPr>
          <w:rFonts w:ascii="Times New Roman" w:hAnsi="Times New Roman" w:cs="Times New Roman"/>
          <w:b/>
          <w:bCs/>
        </w:rPr>
      </w:pPr>
    </w:p>
    <w:p w14:paraId="71D65F2C" w14:textId="77777777" w:rsidR="00236B70" w:rsidRDefault="00236B70" w:rsidP="00236B70">
      <w:pPr>
        <w:rPr>
          <w:rFonts w:ascii="Times New Roman" w:hAnsi="Times New Roman" w:cs="Times New Roman"/>
          <w:b/>
          <w:bCs/>
        </w:rPr>
      </w:pPr>
    </w:p>
    <w:p w14:paraId="480E0A07" w14:textId="77777777" w:rsidR="00236B70" w:rsidRPr="00236B70" w:rsidRDefault="00236B70" w:rsidP="00236B70">
      <w:pPr>
        <w:rPr>
          <w:rFonts w:ascii="Times New Roman" w:hAnsi="Times New Roman" w:cs="Times New Roman"/>
        </w:rPr>
      </w:pPr>
    </w:p>
    <w:sectPr w:rsidR="00236B70" w:rsidRPr="00236B70" w:rsidSect="00C51B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DF77B1"/>
    <w:multiLevelType w:val="hybridMultilevel"/>
    <w:tmpl w:val="5372B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B70"/>
    <w:rsid w:val="00053E7D"/>
    <w:rsid w:val="000F6129"/>
    <w:rsid w:val="001560BB"/>
    <w:rsid w:val="001C7C73"/>
    <w:rsid w:val="00222F0A"/>
    <w:rsid w:val="00225A19"/>
    <w:rsid w:val="00236B70"/>
    <w:rsid w:val="00282D03"/>
    <w:rsid w:val="004435F5"/>
    <w:rsid w:val="00652A4D"/>
    <w:rsid w:val="006C1EBB"/>
    <w:rsid w:val="00877728"/>
    <w:rsid w:val="008C3CA1"/>
    <w:rsid w:val="009E44FC"/>
    <w:rsid w:val="00B56B8B"/>
    <w:rsid w:val="00C46238"/>
    <w:rsid w:val="00C51B50"/>
    <w:rsid w:val="00CC4FBE"/>
    <w:rsid w:val="00DC41C5"/>
    <w:rsid w:val="00EC4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D35C57"/>
  <w15:chartTrackingRefBased/>
  <w15:docId w15:val="{B1C407B0-8D74-A344-834B-3960A5FC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C41C5"/>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6B70"/>
    <w:rPr>
      <w:sz w:val="22"/>
      <w:szCs w:val="22"/>
    </w:rPr>
  </w:style>
  <w:style w:type="table" w:styleId="TableGrid">
    <w:name w:val="Table Grid"/>
    <w:basedOn w:val="TableNormal"/>
    <w:uiPriority w:val="59"/>
    <w:rsid w:val="00236B70"/>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236B70"/>
    <w:rPr>
      <w:color w:val="0563C1" w:themeColor="hyperlink"/>
      <w:u w:val="single"/>
    </w:rPr>
  </w:style>
  <w:style w:type="character" w:styleId="FollowedHyperlink">
    <w:name w:val="FollowedHyperlink"/>
    <w:basedOn w:val="DefaultParagraphFont"/>
    <w:uiPriority w:val="99"/>
    <w:semiHidden/>
    <w:unhideWhenUsed/>
    <w:rsid w:val="00C46238"/>
    <w:rPr>
      <w:color w:val="954F72" w:themeColor="followedHyperlink"/>
      <w:u w:val="single"/>
    </w:rPr>
  </w:style>
  <w:style w:type="character" w:customStyle="1" w:styleId="Heading1Char">
    <w:name w:val="Heading 1 Char"/>
    <w:basedOn w:val="DefaultParagraphFont"/>
    <w:link w:val="Heading1"/>
    <w:uiPriority w:val="9"/>
    <w:rsid w:val="00DC41C5"/>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481243">
      <w:bodyDiv w:val="1"/>
      <w:marLeft w:val="0"/>
      <w:marRight w:val="0"/>
      <w:marTop w:val="0"/>
      <w:marBottom w:val="0"/>
      <w:divBdr>
        <w:top w:val="none" w:sz="0" w:space="0" w:color="auto"/>
        <w:left w:val="none" w:sz="0" w:space="0" w:color="auto"/>
        <w:bottom w:val="none" w:sz="0" w:space="0" w:color="auto"/>
        <w:right w:val="none" w:sz="0" w:space="0" w:color="auto"/>
      </w:divBdr>
    </w:div>
    <w:div w:id="87708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ussainabbasleo@hot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hussain Abbas</dc:creator>
  <cp:keywords/>
  <dc:description/>
  <cp:lastModifiedBy>hussain Abbas</cp:lastModifiedBy>
  <cp:revision>73</cp:revision>
  <dcterms:created xsi:type="dcterms:W3CDTF">2020-03-31T06:37:00Z</dcterms:created>
  <dcterms:modified xsi:type="dcterms:W3CDTF">2020-03-31T12:14:00Z</dcterms:modified>
</cp:coreProperties>
</file>